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9B" w:rsidRPr="0033149B" w:rsidRDefault="00DF7E9B" w:rsidP="00DF7E9B">
      <w:pPr>
        <w:jc w:val="right"/>
        <w:rPr>
          <w:rFonts w:ascii="ＭＳ 明朝" w:hAnsi="ＭＳ 明朝" w:hint="eastAsia"/>
          <w:szCs w:val="21"/>
        </w:rPr>
      </w:pPr>
      <w:bookmarkStart w:id="0" w:name="_GoBack"/>
      <w:bookmarkEnd w:id="0"/>
      <w:r w:rsidRPr="0033149B">
        <w:rPr>
          <w:rFonts w:ascii="ＭＳ 明朝" w:hAnsi="ＭＳ 明朝" w:hint="eastAsia"/>
          <w:szCs w:val="21"/>
        </w:rPr>
        <w:t>工事監理報告シート【鉄骨造】</w:t>
      </w:r>
    </w:p>
    <w:tbl>
      <w:tblPr>
        <w:tblW w:w="9138" w:type="dxa"/>
        <w:tblInd w:w="79" w:type="dxa"/>
        <w:tblCellMar>
          <w:left w:w="99" w:type="dxa"/>
          <w:right w:w="99" w:type="dxa"/>
        </w:tblCellMar>
        <w:tblLook w:val="0000" w:firstRow="0" w:lastRow="0" w:firstColumn="0" w:lastColumn="0" w:noHBand="0" w:noVBand="0"/>
      </w:tblPr>
      <w:tblGrid>
        <w:gridCol w:w="548"/>
        <w:gridCol w:w="534"/>
        <w:gridCol w:w="1689"/>
        <w:gridCol w:w="2087"/>
        <w:gridCol w:w="1417"/>
        <w:gridCol w:w="1408"/>
        <w:gridCol w:w="715"/>
        <w:gridCol w:w="740"/>
      </w:tblGrid>
      <w:tr w:rsidR="00DF7E9B" w:rsidRPr="0033149B" w:rsidTr="00F221BD">
        <w:trPr>
          <w:trHeight w:val="405"/>
        </w:trPr>
        <w:tc>
          <w:tcPr>
            <w:tcW w:w="277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確認項目</w:t>
            </w:r>
          </w:p>
        </w:tc>
        <w:tc>
          <w:tcPr>
            <w:tcW w:w="2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内　容</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検査日付</w:t>
            </w:r>
          </w:p>
        </w:tc>
        <w:tc>
          <w:tcPr>
            <w:tcW w:w="2863" w:type="dxa"/>
            <w:gridSpan w:val="3"/>
            <w:tcBorders>
              <w:top w:val="single" w:sz="4" w:space="0" w:color="auto"/>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監理者による自主チェック欄</w:t>
            </w:r>
          </w:p>
        </w:tc>
      </w:tr>
      <w:tr w:rsidR="00DF7E9B" w:rsidRPr="0033149B" w:rsidTr="00F221BD">
        <w:trPr>
          <w:trHeight w:val="360"/>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DF7E9B" w:rsidRPr="0033149B" w:rsidRDefault="00DF7E9B" w:rsidP="00F221BD">
            <w:pPr>
              <w:jc w:val="center"/>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検査方法</w:t>
            </w:r>
          </w:p>
        </w:tc>
        <w:tc>
          <w:tcPr>
            <w:tcW w:w="715" w:type="dxa"/>
            <w:vMerge w:val="restart"/>
            <w:tcBorders>
              <w:top w:val="nil"/>
              <w:left w:val="single" w:sz="4" w:space="0" w:color="auto"/>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結　果</w:t>
            </w:r>
          </w:p>
        </w:tc>
        <w:tc>
          <w:tcPr>
            <w:tcW w:w="740" w:type="dxa"/>
            <w:vMerge w:val="restart"/>
            <w:tcBorders>
              <w:top w:val="nil"/>
              <w:left w:val="nil"/>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手直し</w:t>
            </w:r>
          </w:p>
          <w:p w:rsidR="00DF7E9B" w:rsidRPr="0033149B" w:rsidRDefault="00DF7E9B" w:rsidP="00F221BD">
            <w:pPr>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　認</w:t>
            </w:r>
          </w:p>
        </w:tc>
      </w:tr>
      <w:tr w:rsidR="00DF7E9B" w:rsidRPr="0033149B" w:rsidTr="00F221BD">
        <w:trPr>
          <w:trHeight w:val="375"/>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A：目視検査</w:t>
            </w:r>
          </w:p>
        </w:tc>
        <w:tc>
          <w:tcPr>
            <w:tcW w:w="715"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740" w:type="dxa"/>
            <w:vMerge/>
            <w:tcBorders>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p>
        </w:tc>
      </w:tr>
      <w:tr w:rsidR="00DF7E9B" w:rsidRPr="0033149B" w:rsidTr="00F221BD">
        <w:trPr>
          <w:trHeight w:val="375"/>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B：計測検査</w:t>
            </w:r>
          </w:p>
        </w:tc>
        <w:tc>
          <w:tcPr>
            <w:tcW w:w="715" w:type="dxa"/>
            <w:vMerge w:val="restart"/>
            <w:tcBorders>
              <w:top w:val="nil"/>
              <w:left w:val="single" w:sz="4" w:space="0" w:color="auto"/>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379"/>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C：書類検査</w:t>
            </w:r>
          </w:p>
        </w:tc>
        <w:tc>
          <w:tcPr>
            <w:tcW w:w="715"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r>
      <w:tr w:rsidR="00DF7E9B" w:rsidRPr="0033149B" w:rsidTr="00F221BD">
        <w:trPr>
          <w:trHeight w:val="645"/>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Ⅰ　鉄骨製作等に係る確認事項</w:t>
            </w:r>
          </w:p>
        </w:tc>
        <w:tc>
          <w:tcPr>
            <w:tcW w:w="2223" w:type="dxa"/>
            <w:gridSpan w:val="2"/>
            <w:tcBorders>
              <w:top w:val="single" w:sz="4" w:space="0" w:color="auto"/>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１．加工工場の選定</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建築物の規模等の条件に見合った類別であること</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64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２．材料の品質確認</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鋼材、高力ボルトセット、溶接材料の規格・品質等の確認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64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３．組立精度の確認</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開先角度、ルート面、ルートギャップ、くい違い等の精度</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9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４．製品検査１（部材の寸法精度測定）</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部材の寸法精度</w:t>
            </w:r>
            <w:r w:rsidRPr="0033149B">
              <w:rPr>
                <w:rFonts w:ascii="ＭＳ 明朝" w:hAnsi="ＭＳ 明朝" w:cs="ＭＳ Ｐゴシック" w:hint="eastAsia"/>
                <w:kern w:val="0"/>
                <w:sz w:val="16"/>
                <w:szCs w:val="16"/>
              </w:rPr>
              <w:br/>
              <w:t>（参考：JASS6、鉄骨精度測定指針）</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91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５．高力ボルト接合部の処理</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高力ボルト接合部の摩擦接合部面の処理、ボルト孔の径・ピッチ等</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108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６．製品検査２（溶接接合部の品質（※２））</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外観検査及び超音波探傷検査結果（参考：JASS6、鉄骨精度測定指針、UＴ規準（※５））</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642"/>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Ⅱ　現場検査事項</w:t>
            </w: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①全体</w:t>
            </w:r>
          </w:p>
        </w:tc>
        <w:tc>
          <w:tcPr>
            <w:tcW w:w="1689" w:type="dxa"/>
            <w:tcBorders>
              <w:top w:val="nil"/>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１．加工工場の種別</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表示板による加工工場のグレード確認</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810"/>
        </w:trPr>
        <w:tc>
          <w:tcPr>
            <w:tcW w:w="548" w:type="dxa"/>
            <w:vMerge/>
            <w:tcBorders>
              <w:top w:val="nil"/>
              <w:left w:val="single" w:sz="4" w:space="0" w:color="auto"/>
              <w:bottom w:val="single" w:sz="4" w:space="0" w:color="auto"/>
              <w:right w:val="single" w:sz="4" w:space="0" w:color="auto"/>
            </w:tcBorders>
            <w:shd w:val="clear" w:color="auto" w:fill="auto"/>
            <w:noWrap/>
            <w:textDirection w:val="tbRlV"/>
          </w:tcPr>
          <w:p w:rsidR="00DF7E9B" w:rsidRPr="0033149B" w:rsidRDefault="00DF7E9B" w:rsidP="00F221BD">
            <w:pPr>
              <w:widowControl/>
              <w:jc w:val="center"/>
              <w:rPr>
                <w:rFonts w:ascii="ＭＳ 明朝" w:hAnsi="ＭＳ 明朝" w:cs="ＭＳ Ｐゴシック" w:hint="eastAsia"/>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DF7E9B" w:rsidRPr="0033149B" w:rsidRDefault="00DF7E9B" w:rsidP="00F221BD">
            <w:pPr>
              <w:widowControl/>
              <w:jc w:val="center"/>
              <w:rPr>
                <w:rFonts w:ascii="ＭＳ 明朝" w:hAnsi="ＭＳ 明朝" w:cs="ＭＳ Ｐゴシック" w:hint="eastAsia"/>
                <w:kern w:val="0"/>
                <w:sz w:val="16"/>
                <w:szCs w:val="16"/>
              </w:rPr>
            </w:pPr>
          </w:p>
        </w:tc>
        <w:tc>
          <w:tcPr>
            <w:tcW w:w="1689" w:type="dxa"/>
            <w:vMerge w:val="restart"/>
            <w:tcBorders>
              <w:top w:val="nil"/>
              <w:left w:val="nil"/>
              <w:right w:val="single" w:sz="4" w:space="0" w:color="auto"/>
            </w:tcBorders>
            <w:shd w:val="clear" w:color="auto" w:fill="auto"/>
          </w:tcPr>
          <w:p w:rsidR="00DF7E9B" w:rsidRPr="0033149B" w:rsidRDefault="00DF7E9B" w:rsidP="00F221BD">
            <w:pPr>
              <w:widowControl/>
              <w:ind w:left="1"/>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２．材料の品質規格確認</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a)鋼材等の品質規格証明書と現物との照合</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810"/>
        </w:trPr>
        <w:tc>
          <w:tcPr>
            <w:tcW w:w="548" w:type="dxa"/>
            <w:vMerge/>
            <w:tcBorders>
              <w:top w:val="nil"/>
              <w:left w:val="single" w:sz="4" w:space="0" w:color="auto"/>
              <w:bottom w:val="single" w:sz="4" w:space="0" w:color="auto"/>
              <w:right w:val="single" w:sz="4" w:space="0" w:color="auto"/>
            </w:tcBorders>
            <w:shd w:val="clear" w:color="auto" w:fill="auto"/>
            <w:noWrap/>
            <w:textDirection w:val="tbRlV"/>
          </w:tcPr>
          <w:p w:rsidR="00DF7E9B" w:rsidRPr="0033149B" w:rsidRDefault="00DF7E9B" w:rsidP="00F221BD">
            <w:pPr>
              <w:widowControl/>
              <w:jc w:val="center"/>
              <w:rPr>
                <w:rFonts w:ascii="ＭＳ 明朝" w:hAnsi="ＭＳ 明朝" w:cs="ＭＳ Ｐゴシック" w:hint="eastAsia"/>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DF7E9B" w:rsidRPr="0033149B" w:rsidRDefault="00DF7E9B" w:rsidP="00F221BD">
            <w:pPr>
              <w:widowControl/>
              <w:jc w:val="center"/>
              <w:rPr>
                <w:rFonts w:ascii="ＭＳ 明朝" w:hAnsi="ＭＳ 明朝" w:cs="ＭＳ Ｐゴシック" w:hint="eastAsia"/>
                <w:kern w:val="0"/>
                <w:sz w:val="16"/>
                <w:szCs w:val="16"/>
              </w:rPr>
            </w:pPr>
          </w:p>
        </w:tc>
        <w:tc>
          <w:tcPr>
            <w:tcW w:w="1689" w:type="dxa"/>
            <w:vMerge/>
            <w:tcBorders>
              <w:left w:val="nil"/>
              <w:bottom w:val="single" w:sz="4" w:space="0" w:color="auto"/>
              <w:right w:val="single" w:sz="4" w:space="0" w:color="auto"/>
            </w:tcBorders>
            <w:shd w:val="clear" w:color="auto" w:fill="auto"/>
          </w:tcPr>
          <w:p w:rsidR="00DF7E9B" w:rsidRPr="0033149B" w:rsidRDefault="00DF7E9B" w:rsidP="00F221BD">
            <w:pPr>
              <w:widowControl/>
              <w:ind w:left="1"/>
              <w:rPr>
                <w:rFonts w:ascii="ＭＳ 明朝" w:hAnsi="ＭＳ 明朝" w:cs="ＭＳ Ｐゴシック" w:hint="eastAsia"/>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b)溶接材料の規格と鋼材の組み合わせ適否</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26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３．部材の配置</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柱、はり、ブレース、床版等の配置（確認添付図書との照合）</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４．部材の寸法・形状</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柱、はり、ブレース、床版等の寸法・形状（確認添付図書との照合）</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0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５．建方精度</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架構の建方精度</w:t>
            </w:r>
            <w:r w:rsidRPr="0033149B">
              <w:rPr>
                <w:rFonts w:ascii="ＭＳ 明朝" w:hAnsi="ＭＳ 明朝" w:cs="ＭＳ Ｐゴシック" w:hint="eastAsia"/>
                <w:kern w:val="0"/>
                <w:sz w:val="16"/>
                <w:szCs w:val="16"/>
              </w:rPr>
              <w:br/>
              <w:t>（参考：JASS6、鉄骨精度測定指針）</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9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②溶接接合部</w:t>
            </w:r>
          </w:p>
        </w:tc>
        <w:tc>
          <w:tcPr>
            <w:tcW w:w="1689" w:type="dxa"/>
            <w:vMerge w:val="restart"/>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１．工場溶接部分の外観・形状</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a）溶接継目の種類</w:t>
            </w:r>
            <w:r w:rsidRPr="0033149B">
              <w:rPr>
                <w:rFonts w:ascii="ＭＳ 明朝" w:hAnsi="ＭＳ 明朝" w:cs="ＭＳ Ｐゴシック" w:hint="eastAsia"/>
                <w:kern w:val="0"/>
                <w:sz w:val="16"/>
                <w:szCs w:val="16"/>
              </w:rPr>
              <w:br/>
              <w:t>（突合せ溶接・隅肉溶接）</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2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b）溶接継目のくい違い</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c）アンダーカット、へこみ等の断面欠損</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d）割れ</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e）その他の溶接部の外観・形状</w:t>
            </w:r>
            <w:r w:rsidRPr="0033149B">
              <w:rPr>
                <w:rFonts w:ascii="ＭＳ 明朝" w:hAnsi="ＭＳ 明朝" w:cs="ＭＳ Ｐゴシック" w:hint="eastAsia"/>
                <w:kern w:val="0"/>
                <w:sz w:val="16"/>
                <w:szCs w:val="16"/>
              </w:rPr>
              <w:br/>
              <w:t>（参考：JASS6、鉄骨精度測定指針）</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10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２．現場溶接部分の組立精度の確認（※４）</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開先角度、ルート面、ルートギャップ、くい違い等の精度</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10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３．現場溶接部分の製品検査（※４）</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外観検査及び超音波探傷検査結果（参考：JASS6、鉄骨精度測定指針、UＴ規準（※５））</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369"/>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val="restart"/>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４．現場溶接部分の外観・形状（※４）</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a）現場溶接部の部位</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ｂ）溶接継目の種類</w:t>
            </w:r>
            <w:r w:rsidRPr="0033149B">
              <w:rPr>
                <w:rFonts w:ascii="ＭＳ 明朝" w:hAnsi="ＭＳ 明朝" w:cs="ＭＳ Ｐゴシック" w:hint="eastAsia"/>
                <w:kern w:val="0"/>
                <w:sz w:val="16"/>
                <w:szCs w:val="16"/>
              </w:rPr>
              <w:br/>
              <w:t>（突合せ溶接・隅肉溶接）</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37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ｃ）溶接継目のくい違い</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347"/>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d）アンダーカット等の断面欠損</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e）割れ</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69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f）その他の溶接部の外観・形状</w:t>
            </w:r>
            <w:r w:rsidRPr="0033149B">
              <w:rPr>
                <w:rFonts w:ascii="ＭＳ 明朝" w:hAnsi="ＭＳ 明朝" w:cs="ＭＳ Ｐゴシック" w:hint="eastAsia"/>
                <w:kern w:val="0"/>
                <w:sz w:val="16"/>
                <w:szCs w:val="16"/>
              </w:rPr>
              <w:br w:type="page"/>
              <w:t>（参考：JASS6、鉄骨精度測定指針）</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65"/>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Ⅱ　現場検査事項</w:t>
            </w: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③ボルト接合部（※３）</w:t>
            </w:r>
          </w:p>
        </w:tc>
        <w:tc>
          <w:tcPr>
            <w:tcW w:w="1689" w:type="dxa"/>
            <w:vMerge w:val="restart"/>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１．トルシア形ボルト</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a）現場受入検査（トルク係数値確認・導入）</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633"/>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b）ボルトの径、本数、スプライス数、ピッチ、縁あき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c）締付状態の確認（肌すき・ピンテール破断・マーキングの状態）</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9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val="restart"/>
            <w:tcBorders>
              <w:top w:val="nil"/>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２．JIS形六角ボルト</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a）締付機器の調整、現場受入検査</w:t>
            </w:r>
            <w:r w:rsidRPr="0033149B">
              <w:rPr>
                <w:rFonts w:ascii="ＭＳ 明朝" w:hAnsi="ＭＳ 明朝" w:cs="ＭＳ Ｐゴシック" w:hint="eastAsia"/>
                <w:kern w:val="0"/>
                <w:sz w:val="16"/>
                <w:szCs w:val="16"/>
              </w:rPr>
              <w:br/>
              <w:t>（導入張力確認試験）</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b）ボルトの径、本数、スプライス数、ピッチ、縁あき</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1C46D2">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856"/>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c）締付状態の確認（肌すき・・マーキングの状態）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1C46D2">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59"/>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noWrap/>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④ブレース接合部</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ブレース接合部の形状・板厚・材質・補剛材等</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⑤柱脚接合部</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a）柱脚接合工法の確認</w:t>
            </w:r>
            <w:r w:rsidRPr="0033149B">
              <w:rPr>
                <w:rFonts w:ascii="ＭＳ 明朝" w:hAnsi="ＭＳ 明朝" w:cs="ＭＳ Ｐゴシック" w:hint="eastAsia"/>
                <w:kern w:val="0"/>
                <w:sz w:val="16"/>
                <w:szCs w:val="16"/>
              </w:rPr>
              <w:br/>
              <w:t>（認定工→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70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b）アンカーボルトの保持・埋込方法、ベースプレートの材質・形状・板厚</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66"/>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c）アンカーボルトの材質・径・本数及び配置とナットの高さ</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46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d）アンカーボルトの締付状態</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54"/>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e）スタッドボルトの径・本数・配置</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92"/>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⑥床スラブ接合部</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a）床構造の形式（合成スラブ等　）</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631"/>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b）シヤーコネクター（頭付きスタッド）の施工状況・検査結果</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52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noWrap/>
          </w:tcPr>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⑦帳壁等の接合部</w:t>
            </w:r>
          </w:p>
        </w:tc>
        <w:tc>
          <w:tcPr>
            <w:tcW w:w="2087" w:type="dxa"/>
            <w:tcBorders>
              <w:top w:val="nil"/>
              <w:left w:val="nil"/>
              <w:bottom w:val="single" w:sz="4" w:space="0" w:color="auto"/>
              <w:right w:val="single" w:sz="4" w:space="0" w:color="auto"/>
            </w:tcBorders>
            <w:shd w:val="clear" w:color="auto" w:fill="auto"/>
            <w:vAlign w:val="center"/>
          </w:tcPr>
          <w:p w:rsidR="00DF7E9B" w:rsidRPr="0033149B" w:rsidRDefault="00DF7E9B" w:rsidP="00F221BD">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緊結金物の取付状況</w:t>
            </w:r>
          </w:p>
        </w:tc>
        <w:tc>
          <w:tcPr>
            <w:tcW w:w="1417" w:type="dxa"/>
            <w:tcBorders>
              <w:left w:val="single" w:sz="4" w:space="0" w:color="auto"/>
              <w:bottom w:val="single" w:sz="4" w:space="0" w:color="auto"/>
              <w:right w:val="single" w:sz="4" w:space="0" w:color="auto"/>
            </w:tcBorders>
            <w:shd w:val="clear" w:color="auto" w:fill="auto"/>
            <w:noWrap/>
            <w:vAlign w:val="center"/>
          </w:tcPr>
          <w:p w:rsidR="00DF7E9B" w:rsidRDefault="00DF7E9B" w:rsidP="00F221BD">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F7E9B" w:rsidRDefault="00DF7E9B" w:rsidP="00F221BD">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F7E9B" w:rsidRPr="0033149B" w:rsidTr="00F221BD">
        <w:trPr>
          <w:trHeight w:val="1740"/>
        </w:trPr>
        <w:tc>
          <w:tcPr>
            <w:tcW w:w="2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7E9B" w:rsidRPr="0033149B" w:rsidRDefault="00DF7E9B" w:rsidP="00F221BD">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Ⅲ　不具合の処理、検査結果及び工事全般の考察</w:t>
            </w:r>
            <w:r w:rsidRPr="0033149B">
              <w:rPr>
                <w:rFonts w:ascii="ＭＳ 明朝" w:hAnsi="ＭＳ 明朝" w:cs="ＭＳ Ｐゴシック" w:hint="eastAsia"/>
                <w:kern w:val="0"/>
                <w:sz w:val="18"/>
                <w:szCs w:val="18"/>
              </w:rPr>
              <w:t>（※６）</w:t>
            </w:r>
          </w:p>
        </w:tc>
        <w:tc>
          <w:tcPr>
            <w:tcW w:w="6367" w:type="dxa"/>
            <w:gridSpan w:val="5"/>
            <w:tcBorders>
              <w:top w:val="single" w:sz="4" w:space="0" w:color="auto"/>
              <w:left w:val="nil"/>
              <w:bottom w:val="single" w:sz="4" w:space="0" w:color="auto"/>
              <w:right w:val="single" w:sz="4" w:space="0" w:color="auto"/>
            </w:tcBorders>
            <w:shd w:val="clear" w:color="auto" w:fill="auto"/>
          </w:tcPr>
          <w:p w:rsidR="00DF7E9B" w:rsidRPr="0033149B" w:rsidRDefault="00DF7E9B" w:rsidP="00F221BD">
            <w:pPr>
              <w:widowControl/>
              <w:rPr>
                <w:rFonts w:ascii="ＭＳ 明朝" w:hAnsi="ＭＳ 明朝" w:cs="ＭＳ Ｐゴシック" w:hint="eastAsia"/>
                <w:kern w:val="0"/>
                <w:sz w:val="16"/>
                <w:szCs w:val="16"/>
              </w:rPr>
            </w:pPr>
          </w:p>
          <w:p w:rsidR="00DF7E9B" w:rsidRPr="0033149B" w:rsidRDefault="00DF7E9B" w:rsidP="00F221BD">
            <w:pPr>
              <w:widowControl/>
              <w:rPr>
                <w:rFonts w:ascii="ＭＳ 明朝" w:hAnsi="ＭＳ 明朝" w:cs="ＭＳ Ｐゴシック" w:hint="eastAsia"/>
                <w:kern w:val="0"/>
                <w:sz w:val="16"/>
                <w:szCs w:val="16"/>
              </w:rPr>
            </w:pPr>
          </w:p>
          <w:p w:rsidR="00DF7E9B" w:rsidRPr="0033149B" w:rsidRDefault="00DF7E9B" w:rsidP="00F221BD">
            <w:pPr>
              <w:widowControl/>
              <w:rPr>
                <w:rFonts w:ascii="ＭＳ 明朝" w:hAnsi="ＭＳ 明朝" w:cs="ＭＳ Ｐゴシック" w:hint="eastAsia"/>
                <w:kern w:val="0"/>
                <w:sz w:val="16"/>
                <w:szCs w:val="16"/>
              </w:rPr>
            </w:pPr>
          </w:p>
          <w:p w:rsidR="00DF7E9B" w:rsidRPr="0033149B" w:rsidRDefault="00DF7E9B" w:rsidP="00F221BD">
            <w:pPr>
              <w:widowControl/>
              <w:rPr>
                <w:rFonts w:ascii="ＭＳ 明朝" w:hAnsi="ＭＳ 明朝" w:cs="ＭＳ Ｐゴシック" w:hint="eastAsia"/>
                <w:kern w:val="0"/>
                <w:sz w:val="16"/>
                <w:szCs w:val="16"/>
              </w:rPr>
            </w:pPr>
          </w:p>
          <w:p w:rsidR="00DF7E9B" w:rsidRPr="0033149B" w:rsidRDefault="00DF7E9B" w:rsidP="00F221BD">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（溶接・圧接）</w:t>
            </w:r>
          </w:p>
        </w:tc>
      </w:tr>
    </w:tbl>
    <w:p w:rsidR="00DF7E9B" w:rsidRPr="0033149B" w:rsidRDefault="00DF7E9B" w:rsidP="00DF7E9B">
      <w:pPr>
        <w:snapToGrid w:val="0"/>
        <w:ind w:left="426" w:hangingChars="240" w:hanging="426"/>
        <w:rPr>
          <w:rFonts w:ascii="ＭＳ 明朝" w:hAnsi="ＭＳ 明朝" w:hint="eastAsia"/>
          <w:sz w:val="18"/>
          <w:szCs w:val="18"/>
        </w:rPr>
      </w:pPr>
      <w:r w:rsidRPr="0033149B">
        <w:rPr>
          <w:rFonts w:ascii="ＭＳ 明朝" w:hAnsi="ＭＳ 明朝" w:hint="eastAsia"/>
          <w:sz w:val="18"/>
          <w:szCs w:val="18"/>
        </w:rPr>
        <w:t>※１　検査の方法（A：工事現場で目視により検査する　B：工事現場で検査機器等を用いて計測検査する　C：工事記録等の書類を検査する）</w:t>
      </w:r>
    </w:p>
    <w:p w:rsidR="00DF7E9B" w:rsidRPr="0033149B" w:rsidRDefault="00DF7E9B" w:rsidP="00DF7E9B">
      <w:pPr>
        <w:snapToGrid w:val="0"/>
        <w:ind w:left="243" w:hangingChars="137" w:hanging="243"/>
        <w:rPr>
          <w:rFonts w:ascii="ＭＳ 明朝" w:hAnsi="ＭＳ 明朝" w:hint="eastAsia"/>
          <w:sz w:val="18"/>
          <w:szCs w:val="18"/>
        </w:rPr>
      </w:pPr>
      <w:r w:rsidRPr="0033149B">
        <w:rPr>
          <w:rFonts w:ascii="ＭＳ 明朝" w:hAnsi="ＭＳ 明朝" w:hint="eastAsia"/>
          <w:sz w:val="18"/>
          <w:szCs w:val="18"/>
        </w:rPr>
        <w:t>※２　工場で溶接された部分</w:t>
      </w:r>
    </w:p>
    <w:p w:rsidR="00DF7E9B" w:rsidRPr="0033149B" w:rsidRDefault="00DF7E9B" w:rsidP="00DF7E9B">
      <w:pPr>
        <w:snapToGrid w:val="0"/>
        <w:ind w:left="243" w:hangingChars="137" w:hanging="243"/>
        <w:rPr>
          <w:rFonts w:ascii="ＭＳ 明朝" w:hAnsi="ＭＳ 明朝" w:hint="eastAsia"/>
          <w:sz w:val="18"/>
          <w:szCs w:val="18"/>
        </w:rPr>
      </w:pPr>
      <w:r w:rsidRPr="0033149B">
        <w:rPr>
          <w:rFonts w:ascii="ＭＳ 明朝" w:hAnsi="ＭＳ 明朝" w:hint="eastAsia"/>
          <w:sz w:val="18"/>
          <w:szCs w:val="18"/>
        </w:rPr>
        <w:t>※３　当該工事で構造耐力上主要な部分の接合に用いる高力ボルト等を選択して記入する</w:t>
      </w:r>
    </w:p>
    <w:p w:rsidR="00DF7E9B" w:rsidRPr="0033149B" w:rsidRDefault="00DF7E9B" w:rsidP="00DF7E9B">
      <w:pPr>
        <w:snapToGrid w:val="0"/>
        <w:ind w:left="243" w:hangingChars="137" w:hanging="243"/>
        <w:rPr>
          <w:rFonts w:ascii="ＭＳ 明朝" w:hAnsi="ＭＳ 明朝" w:hint="eastAsia"/>
          <w:sz w:val="18"/>
          <w:szCs w:val="18"/>
        </w:rPr>
      </w:pPr>
      <w:r w:rsidRPr="0033149B">
        <w:rPr>
          <w:rFonts w:ascii="ＭＳ 明朝" w:hAnsi="ＭＳ 明朝" w:hint="eastAsia"/>
          <w:sz w:val="18"/>
          <w:szCs w:val="18"/>
        </w:rPr>
        <w:t>※４　現場溶接がある場合のみ記入</w:t>
      </w:r>
    </w:p>
    <w:p w:rsidR="00DF7E9B" w:rsidRPr="0033149B" w:rsidRDefault="00DF7E9B" w:rsidP="00DF7E9B">
      <w:pPr>
        <w:snapToGrid w:val="0"/>
        <w:ind w:left="243" w:hangingChars="137" w:hanging="243"/>
        <w:rPr>
          <w:rFonts w:ascii="ＭＳ 明朝" w:hAnsi="ＭＳ 明朝" w:hint="eastAsia"/>
          <w:sz w:val="18"/>
          <w:szCs w:val="18"/>
        </w:rPr>
      </w:pPr>
      <w:r w:rsidRPr="0033149B">
        <w:rPr>
          <w:rFonts w:ascii="ＭＳ 明朝" w:hAnsi="ＭＳ 明朝" w:hint="eastAsia"/>
          <w:sz w:val="18"/>
          <w:szCs w:val="18"/>
        </w:rPr>
        <w:t>※５　UT規準：日本建築学会「鋼構造建築溶接部の超音波探傷検査規準」</w:t>
      </w:r>
    </w:p>
    <w:p w:rsidR="007024AB" w:rsidRPr="00B202D0" w:rsidRDefault="00DF7E9B" w:rsidP="00BD6509">
      <w:pPr>
        <w:snapToGrid w:val="0"/>
        <w:ind w:left="426" w:hangingChars="240" w:hanging="426"/>
        <w:rPr>
          <w:rFonts w:ascii="ＭＳ 明朝" w:hAnsi="ＭＳ 明朝" w:hint="eastAsia"/>
          <w:szCs w:val="21"/>
        </w:rPr>
      </w:pPr>
      <w:r w:rsidRPr="0033149B">
        <w:rPr>
          <w:rFonts w:ascii="ＭＳ 明朝" w:hAnsi="ＭＳ 明朝" w:hint="eastAsia"/>
          <w:sz w:val="18"/>
          <w:szCs w:val="18"/>
        </w:rPr>
        <w:t>※６　鋼材等の金属材料の溶接又は圧接部分に係る内部欠陥の検査、強度検査等の確認については、当該部分に係る検査を行った者の氏名及び資格並びに当該検査に係るサンプル数及びその結果を記載してください。なお、記載すべき事項を含む報告書を別に添付すれば、この限りではありません。</w:t>
      </w:r>
    </w:p>
    <w:sectPr w:rsidR="007024AB" w:rsidRPr="00B202D0" w:rsidSect="00BD6509">
      <w:footerReference w:type="even" r:id="rId8"/>
      <w:footerReference w:type="default" r:id="rId9"/>
      <w:type w:val="continuous"/>
      <w:pgSz w:w="11906" w:h="16838" w:code="9"/>
      <w:pgMar w:top="1418" w:right="1418" w:bottom="1588" w:left="1418" w:header="720" w:footer="720" w:gutter="0"/>
      <w:pgNumType w:start="0"/>
      <w:cols w:space="425"/>
      <w:noEndnote/>
      <w:titlePg/>
      <w:docGrid w:type="linesAndChars" w:linePitch="33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FCF" w:rsidRDefault="00470FCF">
      <w:r>
        <w:separator/>
      </w:r>
    </w:p>
  </w:endnote>
  <w:endnote w:type="continuationSeparator" w:id="0">
    <w:p w:rsidR="00470FCF" w:rsidRDefault="0047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BC" w:rsidRDefault="003B42BC" w:rsidP="0043511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42BC" w:rsidRDefault="003B42B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BC" w:rsidRDefault="003B42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FCF" w:rsidRDefault="00470FCF">
      <w:r>
        <w:separator/>
      </w:r>
    </w:p>
  </w:footnote>
  <w:footnote w:type="continuationSeparator" w:id="0">
    <w:p w:rsidR="00470FCF" w:rsidRDefault="0047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825"/>
    <w:multiLevelType w:val="hybridMultilevel"/>
    <w:tmpl w:val="AAEE1BAC"/>
    <w:lvl w:ilvl="0" w:tplc="253CF40A">
      <w:start w:val="1"/>
      <w:numFmt w:val="decimalFullWidth"/>
      <w:lvlText w:val="%1）"/>
      <w:lvlJc w:val="left"/>
      <w:pPr>
        <w:ind w:left="837" w:hanging="63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4124C35"/>
    <w:multiLevelType w:val="hybridMultilevel"/>
    <w:tmpl w:val="E9608B5C"/>
    <w:lvl w:ilvl="0" w:tplc="092677EA">
      <w:start w:val="1"/>
      <w:numFmt w:val="upp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5D3C06"/>
    <w:multiLevelType w:val="hybridMultilevel"/>
    <w:tmpl w:val="8534BA92"/>
    <w:lvl w:ilvl="0" w:tplc="88D03DCE">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82D74"/>
    <w:multiLevelType w:val="hybridMultilevel"/>
    <w:tmpl w:val="11B4906C"/>
    <w:lvl w:ilvl="0" w:tplc="0FDCC830">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034E85"/>
    <w:multiLevelType w:val="hybridMultilevel"/>
    <w:tmpl w:val="9A58C0A8"/>
    <w:lvl w:ilvl="0" w:tplc="6DC8F92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DC5CD8"/>
    <w:multiLevelType w:val="hybridMultilevel"/>
    <w:tmpl w:val="560EB1F0"/>
    <w:lvl w:ilvl="0" w:tplc="F4527C1A">
      <w:start w:val="2"/>
      <w:numFmt w:val="bullet"/>
      <w:lvlText w:val="※"/>
      <w:lvlJc w:val="left"/>
      <w:pPr>
        <w:ind w:left="644" w:hanging="360"/>
      </w:pPr>
      <w:rPr>
        <w:rFonts w:ascii="ＭＳ 明朝" w:eastAsia="ＭＳ 明朝" w:hAnsi="ＭＳ 明朝" w:cs="ＭＳ"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103276D7"/>
    <w:multiLevelType w:val="hybridMultilevel"/>
    <w:tmpl w:val="FF7A6E84"/>
    <w:lvl w:ilvl="0" w:tplc="5FF46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45252A"/>
    <w:multiLevelType w:val="hybridMultilevel"/>
    <w:tmpl w:val="3442305A"/>
    <w:lvl w:ilvl="0" w:tplc="CE4E32D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154994"/>
    <w:multiLevelType w:val="hybridMultilevel"/>
    <w:tmpl w:val="FC16722E"/>
    <w:lvl w:ilvl="0" w:tplc="8D9076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5033C8"/>
    <w:multiLevelType w:val="hybridMultilevel"/>
    <w:tmpl w:val="8536CB06"/>
    <w:lvl w:ilvl="0" w:tplc="A2180B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54AB1"/>
    <w:multiLevelType w:val="hybridMultilevel"/>
    <w:tmpl w:val="B86A3DAE"/>
    <w:lvl w:ilvl="0" w:tplc="EA68221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6C051C"/>
    <w:multiLevelType w:val="hybridMultilevel"/>
    <w:tmpl w:val="10C011DC"/>
    <w:lvl w:ilvl="0" w:tplc="8D9065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6131D5"/>
    <w:multiLevelType w:val="hybridMultilevel"/>
    <w:tmpl w:val="66E26802"/>
    <w:lvl w:ilvl="0" w:tplc="1432472A">
      <w:start w:val="1"/>
      <w:numFmt w:val="decimalEnclosedCircle"/>
      <w:lvlText w:val="%1"/>
      <w:lvlJc w:val="left"/>
      <w:pPr>
        <w:ind w:left="360" w:hanging="360"/>
      </w:pPr>
      <w:rPr>
        <w:rFonts w:hint="default"/>
      </w:rPr>
    </w:lvl>
    <w:lvl w:ilvl="1" w:tplc="A4142962">
      <w:start w:val="1"/>
      <w:numFmt w:val="decimalEnclosedCircle"/>
      <w:lvlText w:val="%2"/>
      <w:lvlJc w:val="left"/>
      <w:pPr>
        <w:ind w:left="780" w:hanging="360"/>
      </w:pPr>
      <w:rPr>
        <w:rFonts w:hint="default"/>
      </w:rPr>
    </w:lvl>
    <w:lvl w:ilvl="2" w:tplc="A510F1C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265216"/>
    <w:multiLevelType w:val="hybridMultilevel"/>
    <w:tmpl w:val="63CE6A28"/>
    <w:lvl w:ilvl="0" w:tplc="46D82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5034F3"/>
    <w:multiLevelType w:val="hybridMultilevel"/>
    <w:tmpl w:val="F6944640"/>
    <w:lvl w:ilvl="0" w:tplc="04090011">
      <w:start w:val="1"/>
      <w:numFmt w:val="decimalEnclosedCircle"/>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5" w15:restartNumberingAfterBreak="0">
    <w:nsid w:val="3D022D74"/>
    <w:multiLevelType w:val="hybridMultilevel"/>
    <w:tmpl w:val="C1D80788"/>
    <w:lvl w:ilvl="0" w:tplc="FF68F1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F52209"/>
    <w:multiLevelType w:val="hybridMultilevel"/>
    <w:tmpl w:val="9DB6DBDE"/>
    <w:lvl w:ilvl="0" w:tplc="67940AB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1C5EA0"/>
    <w:multiLevelType w:val="hybridMultilevel"/>
    <w:tmpl w:val="C27C857E"/>
    <w:lvl w:ilvl="0" w:tplc="9E9A1116">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5AAB08E1"/>
    <w:multiLevelType w:val="hybridMultilevel"/>
    <w:tmpl w:val="2112EFF2"/>
    <w:lvl w:ilvl="0" w:tplc="5A747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F619F"/>
    <w:multiLevelType w:val="hybridMultilevel"/>
    <w:tmpl w:val="085AC5F0"/>
    <w:lvl w:ilvl="0" w:tplc="3808D236">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39340F"/>
    <w:multiLevelType w:val="hybridMultilevel"/>
    <w:tmpl w:val="D66A228E"/>
    <w:lvl w:ilvl="0" w:tplc="EC844B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A318FE"/>
    <w:multiLevelType w:val="hybridMultilevel"/>
    <w:tmpl w:val="DD26BD6C"/>
    <w:lvl w:ilvl="0" w:tplc="87F40B58">
      <w:start w:val="1"/>
      <w:numFmt w:val="decimalFullWidth"/>
      <w:lvlText w:val="%1）"/>
      <w:lvlJc w:val="left"/>
      <w:pPr>
        <w:ind w:left="96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781890BC">
      <w:start w:val="1"/>
      <w:numFmt w:val="lowerLetter"/>
      <w:lvlText w:val="%2"/>
      <w:lvlJc w:val="left"/>
      <w:pPr>
        <w:ind w:left="15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086C7A6E">
      <w:start w:val="1"/>
      <w:numFmt w:val="lowerRoman"/>
      <w:lvlText w:val="%3"/>
      <w:lvlJc w:val="left"/>
      <w:pPr>
        <w:ind w:left="231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370062BC">
      <w:start w:val="1"/>
      <w:numFmt w:val="decimal"/>
      <w:lvlText w:val="%4"/>
      <w:lvlJc w:val="left"/>
      <w:pPr>
        <w:ind w:left="303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3676A438">
      <w:start w:val="1"/>
      <w:numFmt w:val="lowerLetter"/>
      <w:lvlText w:val="%5"/>
      <w:lvlJc w:val="left"/>
      <w:pPr>
        <w:ind w:left="375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9566A9A">
      <w:start w:val="1"/>
      <w:numFmt w:val="lowerRoman"/>
      <w:lvlText w:val="%6"/>
      <w:lvlJc w:val="left"/>
      <w:pPr>
        <w:ind w:left="447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30E4F3E4">
      <w:start w:val="1"/>
      <w:numFmt w:val="decimal"/>
      <w:lvlText w:val="%7"/>
      <w:lvlJc w:val="left"/>
      <w:pPr>
        <w:ind w:left="51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28B87830">
      <w:start w:val="1"/>
      <w:numFmt w:val="lowerLetter"/>
      <w:lvlText w:val="%8"/>
      <w:lvlJc w:val="left"/>
      <w:pPr>
        <w:ind w:left="591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6E96DB8C">
      <w:start w:val="1"/>
      <w:numFmt w:val="lowerRoman"/>
      <w:lvlText w:val="%9"/>
      <w:lvlJc w:val="left"/>
      <w:pPr>
        <w:ind w:left="663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8"/>
  </w:num>
  <w:num w:numId="3">
    <w:abstractNumId w:val="4"/>
  </w:num>
  <w:num w:numId="4">
    <w:abstractNumId w:val="16"/>
  </w:num>
  <w:num w:numId="5">
    <w:abstractNumId w:val="1"/>
  </w:num>
  <w:num w:numId="6">
    <w:abstractNumId w:val="9"/>
  </w:num>
  <w:num w:numId="7">
    <w:abstractNumId w:val="0"/>
  </w:num>
  <w:num w:numId="8">
    <w:abstractNumId w:val="20"/>
  </w:num>
  <w:num w:numId="9">
    <w:abstractNumId w:val="21"/>
  </w:num>
  <w:num w:numId="10">
    <w:abstractNumId w:val="7"/>
  </w:num>
  <w:num w:numId="11">
    <w:abstractNumId w:val="13"/>
  </w:num>
  <w:num w:numId="12">
    <w:abstractNumId w:val="6"/>
  </w:num>
  <w:num w:numId="13">
    <w:abstractNumId w:val="14"/>
  </w:num>
  <w:num w:numId="14">
    <w:abstractNumId w:val="10"/>
  </w:num>
  <w:num w:numId="15">
    <w:abstractNumId w:val="12"/>
  </w:num>
  <w:num w:numId="16">
    <w:abstractNumId w:val="2"/>
  </w:num>
  <w:num w:numId="17">
    <w:abstractNumId w:val="18"/>
  </w:num>
  <w:num w:numId="18">
    <w:abstractNumId w:val="11"/>
  </w:num>
  <w:num w:numId="19">
    <w:abstractNumId w:val="3"/>
  </w:num>
  <w:num w:numId="20">
    <w:abstractNumId w:val="15"/>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5"/>
  <w:displayVerticalDrawingGridEvery w:val="2"/>
  <w:characterSpacingControl w:val="compressPunctuation"/>
  <w:hdrShapeDefaults>
    <o:shapedefaults v:ext="edit" spidmax="3074" fill="f" fillcolor="white" stroke="f">
      <v:fill color="white" on="f"/>
      <v:stroke on="f"/>
      <v:textbox style="mso-rotate-with-shape: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687"/>
    <w:rsid w:val="00000F55"/>
    <w:rsid w:val="00001F63"/>
    <w:rsid w:val="000034B1"/>
    <w:rsid w:val="00004D36"/>
    <w:rsid w:val="000057A1"/>
    <w:rsid w:val="000120D0"/>
    <w:rsid w:val="00012511"/>
    <w:rsid w:val="00012B11"/>
    <w:rsid w:val="00015CA5"/>
    <w:rsid w:val="0002101F"/>
    <w:rsid w:val="00022E97"/>
    <w:rsid w:val="00025390"/>
    <w:rsid w:val="0002659D"/>
    <w:rsid w:val="00026DF3"/>
    <w:rsid w:val="0003094F"/>
    <w:rsid w:val="000318E4"/>
    <w:rsid w:val="00037976"/>
    <w:rsid w:val="00037ADA"/>
    <w:rsid w:val="00042ADD"/>
    <w:rsid w:val="00052AB6"/>
    <w:rsid w:val="00055472"/>
    <w:rsid w:val="0005690A"/>
    <w:rsid w:val="00056A03"/>
    <w:rsid w:val="0006244F"/>
    <w:rsid w:val="0006488F"/>
    <w:rsid w:val="0006559E"/>
    <w:rsid w:val="00066EA6"/>
    <w:rsid w:val="00071FF2"/>
    <w:rsid w:val="00073942"/>
    <w:rsid w:val="00074612"/>
    <w:rsid w:val="00075D6E"/>
    <w:rsid w:val="0007764B"/>
    <w:rsid w:val="00077A26"/>
    <w:rsid w:val="000809A0"/>
    <w:rsid w:val="00091874"/>
    <w:rsid w:val="000A2824"/>
    <w:rsid w:val="000A3B4A"/>
    <w:rsid w:val="000A527E"/>
    <w:rsid w:val="000A622F"/>
    <w:rsid w:val="000A6482"/>
    <w:rsid w:val="000A6F28"/>
    <w:rsid w:val="000A7711"/>
    <w:rsid w:val="000B09F5"/>
    <w:rsid w:val="000B15E4"/>
    <w:rsid w:val="000B3565"/>
    <w:rsid w:val="000B43CD"/>
    <w:rsid w:val="000B4A45"/>
    <w:rsid w:val="000B5634"/>
    <w:rsid w:val="000C7A91"/>
    <w:rsid w:val="000D1D23"/>
    <w:rsid w:val="000D3F90"/>
    <w:rsid w:val="000D5844"/>
    <w:rsid w:val="000D706E"/>
    <w:rsid w:val="000E0A6F"/>
    <w:rsid w:val="000E1232"/>
    <w:rsid w:val="000E319B"/>
    <w:rsid w:val="000E339D"/>
    <w:rsid w:val="000E33E8"/>
    <w:rsid w:val="000E4334"/>
    <w:rsid w:val="000E641E"/>
    <w:rsid w:val="000F0385"/>
    <w:rsid w:val="000F052D"/>
    <w:rsid w:val="000F2B9D"/>
    <w:rsid w:val="000F514A"/>
    <w:rsid w:val="00106813"/>
    <w:rsid w:val="00112A3E"/>
    <w:rsid w:val="001130BF"/>
    <w:rsid w:val="001148C3"/>
    <w:rsid w:val="00115770"/>
    <w:rsid w:val="0012043C"/>
    <w:rsid w:val="0012765F"/>
    <w:rsid w:val="001301D8"/>
    <w:rsid w:val="001309AB"/>
    <w:rsid w:val="00131738"/>
    <w:rsid w:val="00131B3E"/>
    <w:rsid w:val="001324AB"/>
    <w:rsid w:val="00132D21"/>
    <w:rsid w:val="001344DA"/>
    <w:rsid w:val="00135A9B"/>
    <w:rsid w:val="00136D70"/>
    <w:rsid w:val="00137D49"/>
    <w:rsid w:val="0014235C"/>
    <w:rsid w:val="001462C5"/>
    <w:rsid w:val="001477FC"/>
    <w:rsid w:val="0015151D"/>
    <w:rsid w:val="00153018"/>
    <w:rsid w:val="001541A5"/>
    <w:rsid w:val="00156753"/>
    <w:rsid w:val="00161DC8"/>
    <w:rsid w:val="00163B70"/>
    <w:rsid w:val="00164A41"/>
    <w:rsid w:val="00171A65"/>
    <w:rsid w:val="001720CC"/>
    <w:rsid w:val="00175B98"/>
    <w:rsid w:val="001775B4"/>
    <w:rsid w:val="00180405"/>
    <w:rsid w:val="0018215F"/>
    <w:rsid w:val="00184ACB"/>
    <w:rsid w:val="001901FF"/>
    <w:rsid w:val="001908EF"/>
    <w:rsid w:val="00191CBE"/>
    <w:rsid w:val="00192490"/>
    <w:rsid w:val="00192976"/>
    <w:rsid w:val="00192B8B"/>
    <w:rsid w:val="0019467B"/>
    <w:rsid w:val="00196B7B"/>
    <w:rsid w:val="00197A6B"/>
    <w:rsid w:val="001A43EB"/>
    <w:rsid w:val="001A63D5"/>
    <w:rsid w:val="001B277B"/>
    <w:rsid w:val="001B4C0E"/>
    <w:rsid w:val="001B6272"/>
    <w:rsid w:val="001B761C"/>
    <w:rsid w:val="001C02B8"/>
    <w:rsid w:val="001C0E85"/>
    <w:rsid w:val="001C16F8"/>
    <w:rsid w:val="001C1C55"/>
    <w:rsid w:val="001C3D8D"/>
    <w:rsid w:val="001C4398"/>
    <w:rsid w:val="001C7C68"/>
    <w:rsid w:val="001D1EB2"/>
    <w:rsid w:val="001D2304"/>
    <w:rsid w:val="001D2440"/>
    <w:rsid w:val="001D4C91"/>
    <w:rsid w:val="001D5FC0"/>
    <w:rsid w:val="001D7188"/>
    <w:rsid w:val="001F1CE8"/>
    <w:rsid w:val="001F321A"/>
    <w:rsid w:val="001F4116"/>
    <w:rsid w:val="001F6A5D"/>
    <w:rsid w:val="002003F5"/>
    <w:rsid w:val="0020211F"/>
    <w:rsid w:val="00202F96"/>
    <w:rsid w:val="002070F2"/>
    <w:rsid w:val="00210C1A"/>
    <w:rsid w:val="00213D91"/>
    <w:rsid w:val="00215097"/>
    <w:rsid w:val="00216007"/>
    <w:rsid w:val="00216274"/>
    <w:rsid w:val="002175EC"/>
    <w:rsid w:val="00220A33"/>
    <w:rsid w:val="00220A8C"/>
    <w:rsid w:val="00220C29"/>
    <w:rsid w:val="0022144A"/>
    <w:rsid w:val="002301A0"/>
    <w:rsid w:val="0023368A"/>
    <w:rsid w:val="00233ABD"/>
    <w:rsid w:val="00236076"/>
    <w:rsid w:val="00236798"/>
    <w:rsid w:val="00236950"/>
    <w:rsid w:val="00236E9C"/>
    <w:rsid w:val="0024037A"/>
    <w:rsid w:val="00241D0D"/>
    <w:rsid w:val="0024394A"/>
    <w:rsid w:val="00246448"/>
    <w:rsid w:val="002475A1"/>
    <w:rsid w:val="00247EE2"/>
    <w:rsid w:val="0025099A"/>
    <w:rsid w:val="002510E4"/>
    <w:rsid w:val="00252167"/>
    <w:rsid w:val="00262348"/>
    <w:rsid w:val="00267130"/>
    <w:rsid w:val="00270205"/>
    <w:rsid w:val="0027362B"/>
    <w:rsid w:val="0027585A"/>
    <w:rsid w:val="00281FA7"/>
    <w:rsid w:val="00282248"/>
    <w:rsid w:val="002822F5"/>
    <w:rsid w:val="00286BAD"/>
    <w:rsid w:val="00287046"/>
    <w:rsid w:val="002908D7"/>
    <w:rsid w:val="0029106E"/>
    <w:rsid w:val="00296502"/>
    <w:rsid w:val="00297FB3"/>
    <w:rsid w:val="002A32FC"/>
    <w:rsid w:val="002A480B"/>
    <w:rsid w:val="002B2DB7"/>
    <w:rsid w:val="002B3E63"/>
    <w:rsid w:val="002B3FAB"/>
    <w:rsid w:val="002B49DB"/>
    <w:rsid w:val="002B4F0D"/>
    <w:rsid w:val="002B5E58"/>
    <w:rsid w:val="002B6AFC"/>
    <w:rsid w:val="002C5532"/>
    <w:rsid w:val="002C5CA6"/>
    <w:rsid w:val="002D07CA"/>
    <w:rsid w:val="002D09A7"/>
    <w:rsid w:val="002D10A7"/>
    <w:rsid w:val="002D2AF7"/>
    <w:rsid w:val="002D69CC"/>
    <w:rsid w:val="002E116C"/>
    <w:rsid w:val="002E3397"/>
    <w:rsid w:val="002E4CF6"/>
    <w:rsid w:val="002E4F9D"/>
    <w:rsid w:val="002E5457"/>
    <w:rsid w:val="002E71B4"/>
    <w:rsid w:val="002F08C0"/>
    <w:rsid w:val="002F1C42"/>
    <w:rsid w:val="002F2C72"/>
    <w:rsid w:val="002F2D36"/>
    <w:rsid w:val="002F4A60"/>
    <w:rsid w:val="002F7BE4"/>
    <w:rsid w:val="0030086D"/>
    <w:rsid w:val="00300AC5"/>
    <w:rsid w:val="0030106B"/>
    <w:rsid w:val="00304A9F"/>
    <w:rsid w:val="003123CC"/>
    <w:rsid w:val="00312DAB"/>
    <w:rsid w:val="00312F4F"/>
    <w:rsid w:val="0031462E"/>
    <w:rsid w:val="00314CE3"/>
    <w:rsid w:val="00315CA6"/>
    <w:rsid w:val="00315F9A"/>
    <w:rsid w:val="003167D8"/>
    <w:rsid w:val="00320517"/>
    <w:rsid w:val="00323C1A"/>
    <w:rsid w:val="00324D56"/>
    <w:rsid w:val="00325957"/>
    <w:rsid w:val="00325BCF"/>
    <w:rsid w:val="00330BE8"/>
    <w:rsid w:val="003311D2"/>
    <w:rsid w:val="0033149B"/>
    <w:rsid w:val="00335374"/>
    <w:rsid w:val="00336B17"/>
    <w:rsid w:val="003417F8"/>
    <w:rsid w:val="00342294"/>
    <w:rsid w:val="0034456F"/>
    <w:rsid w:val="00345C92"/>
    <w:rsid w:val="00347139"/>
    <w:rsid w:val="00347184"/>
    <w:rsid w:val="00350DD8"/>
    <w:rsid w:val="00351389"/>
    <w:rsid w:val="00352BEE"/>
    <w:rsid w:val="00353094"/>
    <w:rsid w:val="003533B7"/>
    <w:rsid w:val="003565D8"/>
    <w:rsid w:val="00360278"/>
    <w:rsid w:val="003618AE"/>
    <w:rsid w:val="00361D33"/>
    <w:rsid w:val="003622E9"/>
    <w:rsid w:val="00363443"/>
    <w:rsid w:val="00363AA7"/>
    <w:rsid w:val="00365722"/>
    <w:rsid w:val="00366585"/>
    <w:rsid w:val="00366BEE"/>
    <w:rsid w:val="00370D52"/>
    <w:rsid w:val="003723D7"/>
    <w:rsid w:val="003732EC"/>
    <w:rsid w:val="003732EF"/>
    <w:rsid w:val="003744E8"/>
    <w:rsid w:val="00377307"/>
    <w:rsid w:val="00377700"/>
    <w:rsid w:val="00382E26"/>
    <w:rsid w:val="003830D3"/>
    <w:rsid w:val="00384522"/>
    <w:rsid w:val="0038498B"/>
    <w:rsid w:val="00385E37"/>
    <w:rsid w:val="00390969"/>
    <w:rsid w:val="00390C5A"/>
    <w:rsid w:val="003915E0"/>
    <w:rsid w:val="00391738"/>
    <w:rsid w:val="00391AC9"/>
    <w:rsid w:val="003924CC"/>
    <w:rsid w:val="00392CE1"/>
    <w:rsid w:val="00393FEF"/>
    <w:rsid w:val="00394E22"/>
    <w:rsid w:val="0039624B"/>
    <w:rsid w:val="00396A14"/>
    <w:rsid w:val="003A1D36"/>
    <w:rsid w:val="003A3CC3"/>
    <w:rsid w:val="003A47FC"/>
    <w:rsid w:val="003A68F4"/>
    <w:rsid w:val="003A6B9F"/>
    <w:rsid w:val="003B120F"/>
    <w:rsid w:val="003B276E"/>
    <w:rsid w:val="003B3DED"/>
    <w:rsid w:val="003B42BC"/>
    <w:rsid w:val="003B4A8E"/>
    <w:rsid w:val="003B6AE6"/>
    <w:rsid w:val="003C01C9"/>
    <w:rsid w:val="003C0990"/>
    <w:rsid w:val="003C0B70"/>
    <w:rsid w:val="003C2A88"/>
    <w:rsid w:val="003C48D2"/>
    <w:rsid w:val="003C6E5D"/>
    <w:rsid w:val="003D0931"/>
    <w:rsid w:val="003D5154"/>
    <w:rsid w:val="003D6596"/>
    <w:rsid w:val="003D773B"/>
    <w:rsid w:val="003E03CE"/>
    <w:rsid w:val="003E68AD"/>
    <w:rsid w:val="003E75F8"/>
    <w:rsid w:val="003E7E98"/>
    <w:rsid w:val="003F1760"/>
    <w:rsid w:val="003F280A"/>
    <w:rsid w:val="003F2E00"/>
    <w:rsid w:val="003F4508"/>
    <w:rsid w:val="003F450B"/>
    <w:rsid w:val="003F7324"/>
    <w:rsid w:val="004005DF"/>
    <w:rsid w:val="00400DDC"/>
    <w:rsid w:val="004023C3"/>
    <w:rsid w:val="00402E93"/>
    <w:rsid w:val="0041086A"/>
    <w:rsid w:val="004117ED"/>
    <w:rsid w:val="004118CA"/>
    <w:rsid w:val="00412486"/>
    <w:rsid w:val="004135F0"/>
    <w:rsid w:val="00413C3E"/>
    <w:rsid w:val="00415DB8"/>
    <w:rsid w:val="0042778F"/>
    <w:rsid w:val="00430E7E"/>
    <w:rsid w:val="0043245F"/>
    <w:rsid w:val="00434550"/>
    <w:rsid w:val="00435117"/>
    <w:rsid w:val="00435624"/>
    <w:rsid w:val="004357EA"/>
    <w:rsid w:val="00441A8F"/>
    <w:rsid w:val="00441BDC"/>
    <w:rsid w:val="0044574D"/>
    <w:rsid w:val="00445C7F"/>
    <w:rsid w:val="00450095"/>
    <w:rsid w:val="004535FE"/>
    <w:rsid w:val="00454ED9"/>
    <w:rsid w:val="00457A3A"/>
    <w:rsid w:val="00460FFA"/>
    <w:rsid w:val="00462628"/>
    <w:rsid w:val="0046412F"/>
    <w:rsid w:val="004671AB"/>
    <w:rsid w:val="00470FCF"/>
    <w:rsid w:val="004743C8"/>
    <w:rsid w:val="0047490A"/>
    <w:rsid w:val="00475A96"/>
    <w:rsid w:val="00480A4F"/>
    <w:rsid w:val="004826B3"/>
    <w:rsid w:val="00482F0B"/>
    <w:rsid w:val="004867AC"/>
    <w:rsid w:val="0048788D"/>
    <w:rsid w:val="00487CB5"/>
    <w:rsid w:val="00491059"/>
    <w:rsid w:val="0049209D"/>
    <w:rsid w:val="004927E5"/>
    <w:rsid w:val="0049347C"/>
    <w:rsid w:val="00493733"/>
    <w:rsid w:val="00494A26"/>
    <w:rsid w:val="004A40DE"/>
    <w:rsid w:val="004A4F8C"/>
    <w:rsid w:val="004A4FFE"/>
    <w:rsid w:val="004A6C8F"/>
    <w:rsid w:val="004A752C"/>
    <w:rsid w:val="004A7DDC"/>
    <w:rsid w:val="004B0152"/>
    <w:rsid w:val="004B203B"/>
    <w:rsid w:val="004B2642"/>
    <w:rsid w:val="004B2AD7"/>
    <w:rsid w:val="004B3CA2"/>
    <w:rsid w:val="004B4081"/>
    <w:rsid w:val="004B464D"/>
    <w:rsid w:val="004B4FE0"/>
    <w:rsid w:val="004B70B4"/>
    <w:rsid w:val="004B75C5"/>
    <w:rsid w:val="004C5564"/>
    <w:rsid w:val="004C68E5"/>
    <w:rsid w:val="004D0506"/>
    <w:rsid w:val="004D528E"/>
    <w:rsid w:val="004D6606"/>
    <w:rsid w:val="004E0812"/>
    <w:rsid w:val="004E154B"/>
    <w:rsid w:val="004E1AED"/>
    <w:rsid w:val="004E6465"/>
    <w:rsid w:val="004F1197"/>
    <w:rsid w:val="004F2E87"/>
    <w:rsid w:val="004F6009"/>
    <w:rsid w:val="004F7BEC"/>
    <w:rsid w:val="00503F95"/>
    <w:rsid w:val="00504DA4"/>
    <w:rsid w:val="00505BE8"/>
    <w:rsid w:val="0051264C"/>
    <w:rsid w:val="0051297B"/>
    <w:rsid w:val="00512D4F"/>
    <w:rsid w:val="00514382"/>
    <w:rsid w:val="0051500F"/>
    <w:rsid w:val="00517834"/>
    <w:rsid w:val="0052059E"/>
    <w:rsid w:val="005217FA"/>
    <w:rsid w:val="00521A80"/>
    <w:rsid w:val="00522BEE"/>
    <w:rsid w:val="005249C2"/>
    <w:rsid w:val="00524BFE"/>
    <w:rsid w:val="005258A1"/>
    <w:rsid w:val="00530CEA"/>
    <w:rsid w:val="00531576"/>
    <w:rsid w:val="00531878"/>
    <w:rsid w:val="00533E3F"/>
    <w:rsid w:val="0054221A"/>
    <w:rsid w:val="00542F4A"/>
    <w:rsid w:val="0054344B"/>
    <w:rsid w:val="00544145"/>
    <w:rsid w:val="00545096"/>
    <w:rsid w:val="00545993"/>
    <w:rsid w:val="005504D7"/>
    <w:rsid w:val="00552143"/>
    <w:rsid w:val="00554023"/>
    <w:rsid w:val="00556571"/>
    <w:rsid w:val="00560D9E"/>
    <w:rsid w:val="005612A8"/>
    <w:rsid w:val="00564514"/>
    <w:rsid w:val="00565ADF"/>
    <w:rsid w:val="00570C9F"/>
    <w:rsid w:val="00571D63"/>
    <w:rsid w:val="00574D04"/>
    <w:rsid w:val="00575CB6"/>
    <w:rsid w:val="0058196A"/>
    <w:rsid w:val="005822F2"/>
    <w:rsid w:val="00582D47"/>
    <w:rsid w:val="00583390"/>
    <w:rsid w:val="00585B61"/>
    <w:rsid w:val="0058714E"/>
    <w:rsid w:val="00592B87"/>
    <w:rsid w:val="00593AB1"/>
    <w:rsid w:val="005944AE"/>
    <w:rsid w:val="00597572"/>
    <w:rsid w:val="00597711"/>
    <w:rsid w:val="005A0F57"/>
    <w:rsid w:val="005A588E"/>
    <w:rsid w:val="005A6C3A"/>
    <w:rsid w:val="005A7C20"/>
    <w:rsid w:val="005B01A3"/>
    <w:rsid w:val="005B2352"/>
    <w:rsid w:val="005B23CE"/>
    <w:rsid w:val="005B334C"/>
    <w:rsid w:val="005B46D6"/>
    <w:rsid w:val="005B6790"/>
    <w:rsid w:val="005C0D90"/>
    <w:rsid w:val="005C0E46"/>
    <w:rsid w:val="005C1572"/>
    <w:rsid w:val="005C165C"/>
    <w:rsid w:val="005C2292"/>
    <w:rsid w:val="005C37A5"/>
    <w:rsid w:val="005C4A95"/>
    <w:rsid w:val="005D1014"/>
    <w:rsid w:val="005D74B0"/>
    <w:rsid w:val="005E0ABE"/>
    <w:rsid w:val="005E0CC1"/>
    <w:rsid w:val="005E18F9"/>
    <w:rsid w:val="005E366E"/>
    <w:rsid w:val="005E4923"/>
    <w:rsid w:val="005E658A"/>
    <w:rsid w:val="005F0A1E"/>
    <w:rsid w:val="005F1308"/>
    <w:rsid w:val="005F7E14"/>
    <w:rsid w:val="00603C78"/>
    <w:rsid w:val="0060478E"/>
    <w:rsid w:val="0060723B"/>
    <w:rsid w:val="00610490"/>
    <w:rsid w:val="00612FC8"/>
    <w:rsid w:val="0061350F"/>
    <w:rsid w:val="00613C12"/>
    <w:rsid w:val="006142BC"/>
    <w:rsid w:val="00616208"/>
    <w:rsid w:val="006162EB"/>
    <w:rsid w:val="00616DE4"/>
    <w:rsid w:val="006207DF"/>
    <w:rsid w:val="006209F3"/>
    <w:rsid w:val="0062140D"/>
    <w:rsid w:val="00622F7C"/>
    <w:rsid w:val="0062375B"/>
    <w:rsid w:val="00623F6D"/>
    <w:rsid w:val="00624DE5"/>
    <w:rsid w:val="006264F1"/>
    <w:rsid w:val="006278F4"/>
    <w:rsid w:val="006305E3"/>
    <w:rsid w:val="00630F2C"/>
    <w:rsid w:val="00631E0D"/>
    <w:rsid w:val="00633060"/>
    <w:rsid w:val="0063511A"/>
    <w:rsid w:val="00635789"/>
    <w:rsid w:val="0063710A"/>
    <w:rsid w:val="006375BD"/>
    <w:rsid w:val="00637E78"/>
    <w:rsid w:val="00641181"/>
    <w:rsid w:val="006415A3"/>
    <w:rsid w:val="006415BE"/>
    <w:rsid w:val="00641EC8"/>
    <w:rsid w:val="0064445E"/>
    <w:rsid w:val="00650E3E"/>
    <w:rsid w:val="00652EC7"/>
    <w:rsid w:val="006534A5"/>
    <w:rsid w:val="00655990"/>
    <w:rsid w:val="006574E9"/>
    <w:rsid w:val="00660468"/>
    <w:rsid w:val="00663910"/>
    <w:rsid w:val="00663FBC"/>
    <w:rsid w:val="006672DE"/>
    <w:rsid w:val="00672C16"/>
    <w:rsid w:val="00672CFC"/>
    <w:rsid w:val="00675B94"/>
    <w:rsid w:val="00676FAD"/>
    <w:rsid w:val="006802CC"/>
    <w:rsid w:val="00680AB0"/>
    <w:rsid w:val="00681983"/>
    <w:rsid w:val="00685B1C"/>
    <w:rsid w:val="00691F98"/>
    <w:rsid w:val="006925E4"/>
    <w:rsid w:val="006947D7"/>
    <w:rsid w:val="00695E3A"/>
    <w:rsid w:val="00695F50"/>
    <w:rsid w:val="00697281"/>
    <w:rsid w:val="006A2A3A"/>
    <w:rsid w:val="006A55DC"/>
    <w:rsid w:val="006A6891"/>
    <w:rsid w:val="006A7A3B"/>
    <w:rsid w:val="006B0819"/>
    <w:rsid w:val="006B21E7"/>
    <w:rsid w:val="006B48BA"/>
    <w:rsid w:val="006C0714"/>
    <w:rsid w:val="006C0789"/>
    <w:rsid w:val="006C125D"/>
    <w:rsid w:val="006C1B70"/>
    <w:rsid w:val="006C517C"/>
    <w:rsid w:val="006C58A7"/>
    <w:rsid w:val="006C5F60"/>
    <w:rsid w:val="006C6C81"/>
    <w:rsid w:val="006D06F9"/>
    <w:rsid w:val="006D2F87"/>
    <w:rsid w:val="006D3DA3"/>
    <w:rsid w:val="006D783C"/>
    <w:rsid w:val="006E0E26"/>
    <w:rsid w:val="006E1093"/>
    <w:rsid w:val="006E37A4"/>
    <w:rsid w:val="006E4E6C"/>
    <w:rsid w:val="006E62F5"/>
    <w:rsid w:val="006E64B1"/>
    <w:rsid w:val="006E6A82"/>
    <w:rsid w:val="006E6EB7"/>
    <w:rsid w:val="006F0C59"/>
    <w:rsid w:val="006F1D20"/>
    <w:rsid w:val="006F1FE1"/>
    <w:rsid w:val="006F25DC"/>
    <w:rsid w:val="006F4447"/>
    <w:rsid w:val="006F5B2C"/>
    <w:rsid w:val="006F6630"/>
    <w:rsid w:val="006F6BBB"/>
    <w:rsid w:val="006F78FF"/>
    <w:rsid w:val="00700B48"/>
    <w:rsid w:val="007024AB"/>
    <w:rsid w:val="00703375"/>
    <w:rsid w:val="007033FE"/>
    <w:rsid w:val="007053BC"/>
    <w:rsid w:val="00705A7B"/>
    <w:rsid w:val="00705D4F"/>
    <w:rsid w:val="007101AF"/>
    <w:rsid w:val="00711551"/>
    <w:rsid w:val="00712879"/>
    <w:rsid w:val="00713959"/>
    <w:rsid w:val="007173CD"/>
    <w:rsid w:val="007214B1"/>
    <w:rsid w:val="00722949"/>
    <w:rsid w:val="00723542"/>
    <w:rsid w:val="00724AE7"/>
    <w:rsid w:val="00725678"/>
    <w:rsid w:val="00730E77"/>
    <w:rsid w:val="007315BA"/>
    <w:rsid w:val="007330B6"/>
    <w:rsid w:val="007333DC"/>
    <w:rsid w:val="00735012"/>
    <w:rsid w:val="00735B01"/>
    <w:rsid w:val="00735BC2"/>
    <w:rsid w:val="00736B50"/>
    <w:rsid w:val="007373CF"/>
    <w:rsid w:val="00737D07"/>
    <w:rsid w:val="00743686"/>
    <w:rsid w:val="00744C9D"/>
    <w:rsid w:val="007456C2"/>
    <w:rsid w:val="007469D9"/>
    <w:rsid w:val="007502B6"/>
    <w:rsid w:val="007535A9"/>
    <w:rsid w:val="00756BD1"/>
    <w:rsid w:val="0075751F"/>
    <w:rsid w:val="007625D0"/>
    <w:rsid w:val="007629CD"/>
    <w:rsid w:val="007636ED"/>
    <w:rsid w:val="00764A9B"/>
    <w:rsid w:val="007658AC"/>
    <w:rsid w:val="00765ABE"/>
    <w:rsid w:val="00767948"/>
    <w:rsid w:val="00770AE5"/>
    <w:rsid w:val="00776786"/>
    <w:rsid w:val="007819F6"/>
    <w:rsid w:val="0079094D"/>
    <w:rsid w:val="00791C2D"/>
    <w:rsid w:val="0079266D"/>
    <w:rsid w:val="00793D1B"/>
    <w:rsid w:val="00797806"/>
    <w:rsid w:val="007A0E79"/>
    <w:rsid w:val="007A2D60"/>
    <w:rsid w:val="007A46D0"/>
    <w:rsid w:val="007A4FA1"/>
    <w:rsid w:val="007A5043"/>
    <w:rsid w:val="007A5978"/>
    <w:rsid w:val="007A5DC3"/>
    <w:rsid w:val="007A5EEC"/>
    <w:rsid w:val="007B07A6"/>
    <w:rsid w:val="007B1912"/>
    <w:rsid w:val="007B2091"/>
    <w:rsid w:val="007B300D"/>
    <w:rsid w:val="007B45C4"/>
    <w:rsid w:val="007B7986"/>
    <w:rsid w:val="007C0B76"/>
    <w:rsid w:val="007C0FFD"/>
    <w:rsid w:val="007C43AE"/>
    <w:rsid w:val="007C45D7"/>
    <w:rsid w:val="007C5B45"/>
    <w:rsid w:val="007C5ED8"/>
    <w:rsid w:val="007D1B38"/>
    <w:rsid w:val="007D4230"/>
    <w:rsid w:val="007D4F46"/>
    <w:rsid w:val="007E01CD"/>
    <w:rsid w:val="007E223A"/>
    <w:rsid w:val="007E4A55"/>
    <w:rsid w:val="007E4CA7"/>
    <w:rsid w:val="007E5CF2"/>
    <w:rsid w:val="007E71A7"/>
    <w:rsid w:val="007E7D7F"/>
    <w:rsid w:val="007F37C5"/>
    <w:rsid w:val="007F3A21"/>
    <w:rsid w:val="007F5E04"/>
    <w:rsid w:val="007F6696"/>
    <w:rsid w:val="007F7207"/>
    <w:rsid w:val="007F73D3"/>
    <w:rsid w:val="007F7885"/>
    <w:rsid w:val="007F7F0B"/>
    <w:rsid w:val="0080368F"/>
    <w:rsid w:val="00803A9E"/>
    <w:rsid w:val="008053C9"/>
    <w:rsid w:val="008057D2"/>
    <w:rsid w:val="00805924"/>
    <w:rsid w:val="008064F7"/>
    <w:rsid w:val="00807CBA"/>
    <w:rsid w:val="008101D6"/>
    <w:rsid w:val="00810618"/>
    <w:rsid w:val="00810D19"/>
    <w:rsid w:val="00813E63"/>
    <w:rsid w:val="008143B9"/>
    <w:rsid w:val="00816D3C"/>
    <w:rsid w:val="00817199"/>
    <w:rsid w:val="00817F33"/>
    <w:rsid w:val="00824890"/>
    <w:rsid w:val="008276BA"/>
    <w:rsid w:val="00827E1A"/>
    <w:rsid w:val="00830C5B"/>
    <w:rsid w:val="0083246A"/>
    <w:rsid w:val="00832A0A"/>
    <w:rsid w:val="00832F8F"/>
    <w:rsid w:val="00834A7A"/>
    <w:rsid w:val="00834ED3"/>
    <w:rsid w:val="00835328"/>
    <w:rsid w:val="00835ECD"/>
    <w:rsid w:val="00840BFE"/>
    <w:rsid w:val="00840E6F"/>
    <w:rsid w:val="00840F85"/>
    <w:rsid w:val="0084154D"/>
    <w:rsid w:val="008514C7"/>
    <w:rsid w:val="008520AA"/>
    <w:rsid w:val="0085439D"/>
    <w:rsid w:val="0085582B"/>
    <w:rsid w:val="008622E5"/>
    <w:rsid w:val="008644B6"/>
    <w:rsid w:val="00867742"/>
    <w:rsid w:val="00872D3A"/>
    <w:rsid w:val="00872E6E"/>
    <w:rsid w:val="00876DC7"/>
    <w:rsid w:val="008823A1"/>
    <w:rsid w:val="0088534E"/>
    <w:rsid w:val="00887F1B"/>
    <w:rsid w:val="008960AE"/>
    <w:rsid w:val="008963FD"/>
    <w:rsid w:val="00897146"/>
    <w:rsid w:val="008A0C3E"/>
    <w:rsid w:val="008A1EB8"/>
    <w:rsid w:val="008A4791"/>
    <w:rsid w:val="008A6C2B"/>
    <w:rsid w:val="008A767E"/>
    <w:rsid w:val="008B063C"/>
    <w:rsid w:val="008B15B7"/>
    <w:rsid w:val="008B771A"/>
    <w:rsid w:val="008C0E3A"/>
    <w:rsid w:val="008C33BD"/>
    <w:rsid w:val="008C3703"/>
    <w:rsid w:val="008C427D"/>
    <w:rsid w:val="008C48EA"/>
    <w:rsid w:val="008C6920"/>
    <w:rsid w:val="008D36CF"/>
    <w:rsid w:val="008D7E98"/>
    <w:rsid w:val="008E027D"/>
    <w:rsid w:val="008E2FCC"/>
    <w:rsid w:val="008E5FAA"/>
    <w:rsid w:val="008F054E"/>
    <w:rsid w:val="008F07BE"/>
    <w:rsid w:val="008F1BB1"/>
    <w:rsid w:val="008F2C77"/>
    <w:rsid w:val="008F39CB"/>
    <w:rsid w:val="008F4717"/>
    <w:rsid w:val="008F4C1D"/>
    <w:rsid w:val="008F57F8"/>
    <w:rsid w:val="00900E82"/>
    <w:rsid w:val="00901C90"/>
    <w:rsid w:val="00901EFC"/>
    <w:rsid w:val="00904CAF"/>
    <w:rsid w:val="0091120E"/>
    <w:rsid w:val="009219F8"/>
    <w:rsid w:val="009229A5"/>
    <w:rsid w:val="0092520B"/>
    <w:rsid w:val="00933F24"/>
    <w:rsid w:val="00943F9F"/>
    <w:rsid w:val="009443AD"/>
    <w:rsid w:val="00944665"/>
    <w:rsid w:val="009466DC"/>
    <w:rsid w:val="009506E9"/>
    <w:rsid w:val="00950857"/>
    <w:rsid w:val="00951191"/>
    <w:rsid w:val="00953C5B"/>
    <w:rsid w:val="00956FD2"/>
    <w:rsid w:val="00957901"/>
    <w:rsid w:val="00960386"/>
    <w:rsid w:val="009603A8"/>
    <w:rsid w:val="00961081"/>
    <w:rsid w:val="00961318"/>
    <w:rsid w:val="009660AE"/>
    <w:rsid w:val="00967216"/>
    <w:rsid w:val="00970972"/>
    <w:rsid w:val="00971F12"/>
    <w:rsid w:val="009744EA"/>
    <w:rsid w:val="009823E4"/>
    <w:rsid w:val="00982D37"/>
    <w:rsid w:val="00983D92"/>
    <w:rsid w:val="00984D32"/>
    <w:rsid w:val="009866B1"/>
    <w:rsid w:val="00990F14"/>
    <w:rsid w:val="00991CB3"/>
    <w:rsid w:val="00996342"/>
    <w:rsid w:val="009A16C4"/>
    <w:rsid w:val="009B030C"/>
    <w:rsid w:val="009B081C"/>
    <w:rsid w:val="009B1498"/>
    <w:rsid w:val="009C1780"/>
    <w:rsid w:val="009C2592"/>
    <w:rsid w:val="009C55FF"/>
    <w:rsid w:val="009C5F71"/>
    <w:rsid w:val="009C62A9"/>
    <w:rsid w:val="009C704F"/>
    <w:rsid w:val="009D6B6E"/>
    <w:rsid w:val="009E05BA"/>
    <w:rsid w:val="009E1CD6"/>
    <w:rsid w:val="009E293F"/>
    <w:rsid w:val="009E49A1"/>
    <w:rsid w:val="009E4B8A"/>
    <w:rsid w:val="009E7400"/>
    <w:rsid w:val="009E7BCD"/>
    <w:rsid w:val="009F0BCE"/>
    <w:rsid w:val="009F364F"/>
    <w:rsid w:val="009F4CFF"/>
    <w:rsid w:val="009F6E75"/>
    <w:rsid w:val="00A01358"/>
    <w:rsid w:val="00A0295A"/>
    <w:rsid w:val="00A04468"/>
    <w:rsid w:val="00A04A1D"/>
    <w:rsid w:val="00A065CD"/>
    <w:rsid w:val="00A11EE8"/>
    <w:rsid w:val="00A1259C"/>
    <w:rsid w:val="00A14BC4"/>
    <w:rsid w:val="00A1570B"/>
    <w:rsid w:val="00A203AA"/>
    <w:rsid w:val="00A23985"/>
    <w:rsid w:val="00A23E76"/>
    <w:rsid w:val="00A24070"/>
    <w:rsid w:val="00A2564A"/>
    <w:rsid w:val="00A256B6"/>
    <w:rsid w:val="00A34712"/>
    <w:rsid w:val="00A4032D"/>
    <w:rsid w:val="00A4184F"/>
    <w:rsid w:val="00A45471"/>
    <w:rsid w:val="00A47864"/>
    <w:rsid w:val="00A50070"/>
    <w:rsid w:val="00A53316"/>
    <w:rsid w:val="00A54D54"/>
    <w:rsid w:val="00A63BDC"/>
    <w:rsid w:val="00A6464B"/>
    <w:rsid w:val="00A65FE5"/>
    <w:rsid w:val="00A65FF5"/>
    <w:rsid w:val="00A70BC7"/>
    <w:rsid w:val="00A70DFF"/>
    <w:rsid w:val="00A7109E"/>
    <w:rsid w:val="00A7162A"/>
    <w:rsid w:val="00A752C0"/>
    <w:rsid w:val="00A760FF"/>
    <w:rsid w:val="00A76307"/>
    <w:rsid w:val="00A76AA4"/>
    <w:rsid w:val="00A77405"/>
    <w:rsid w:val="00A80CC0"/>
    <w:rsid w:val="00A8365E"/>
    <w:rsid w:val="00A83804"/>
    <w:rsid w:val="00A838FA"/>
    <w:rsid w:val="00A85BC3"/>
    <w:rsid w:val="00A86634"/>
    <w:rsid w:val="00A90787"/>
    <w:rsid w:val="00A91F80"/>
    <w:rsid w:val="00A942FE"/>
    <w:rsid w:val="00A95940"/>
    <w:rsid w:val="00AA092C"/>
    <w:rsid w:val="00AA1DA8"/>
    <w:rsid w:val="00AA34D8"/>
    <w:rsid w:val="00AA54D3"/>
    <w:rsid w:val="00AA6EBE"/>
    <w:rsid w:val="00AB0F10"/>
    <w:rsid w:val="00AB12EB"/>
    <w:rsid w:val="00AB18FC"/>
    <w:rsid w:val="00AB4995"/>
    <w:rsid w:val="00AC1BA0"/>
    <w:rsid w:val="00AC359A"/>
    <w:rsid w:val="00AC42F1"/>
    <w:rsid w:val="00AC45D3"/>
    <w:rsid w:val="00AC5FC6"/>
    <w:rsid w:val="00AC7EC0"/>
    <w:rsid w:val="00AD23E9"/>
    <w:rsid w:val="00AD4EB1"/>
    <w:rsid w:val="00AD65C7"/>
    <w:rsid w:val="00AD752A"/>
    <w:rsid w:val="00AE0F4C"/>
    <w:rsid w:val="00AE11B4"/>
    <w:rsid w:val="00AE1C6C"/>
    <w:rsid w:val="00AE2C2F"/>
    <w:rsid w:val="00AE5046"/>
    <w:rsid w:val="00AE60A8"/>
    <w:rsid w:val="00AF0626"/>
    <w:rsid w:val="00AF17A2"/>
    <w:rsid w:val="00AF1BC9"/>
    <w:rsid w:val="00AF4DDF"/>
    <w:rsid w:val="00AF5717"/>
    <w:rsid w:val="00AF5A31"/>
    <w:rsid w:val="00AF6D89"/>
    <w:rsid w:val="00B0070C"/>
    <w:rsid w:val="00B0183F"/>
    <w:rsid w:val="00B01CD7"/>
    <w:rsid w:val="00B01E7A"/>
    <w:rsid w:val="00B030E8"/>
    <w:rsid w:val="00B057FB"/>
    <w:rsid w:val="00B10D24"/>
    <w:rsid w:val="00B111A7"/>
    <w:rsid w:val="00B12BEB"/>
    <w:rsid w:val="00B12DAE"/>
    <w:rsid w:val="00B13A56"/>
    <w:rsid w:val="00B202D0"/>
    <w:rsid w:val="00B205DA"/>
    <w:rsid w:val="00B205DF"/>
    <w:rsid w:val="00B21A76"/>
    <w:rsid w:val="00B22382"/>
    <w:rsid w:val="00B25BC0"/>
    <w:rsid w:val="00B25EAD"/>
    <w:rsid w:val="00B301B9"/>
    <w:rsid w:val="00B31CBB"/>
    <w:rsid w:val="00B31F12"/>
    <w:rsid w:val="00B33516"/>
    <w:rsid w:val="00B37D72"/>
    <w:rsid w:val="00B41816"/>
    <w:rsid w:val="00B45C41"/>
    <w:rsid w:val="00B52448"/>
    <w:rsid w:val="00B55C7E"/>
    <w:rsid w:val="00B61357"/>
    <w:rsid w:val="00B61B33"/>
    <w:rsid w:val="00B64444"/>
    <w:rsid w:val="00B655F2"/>
    <w:rsid w:val="00B661FB"/>
    <w:rsid w:val="00B667C7"/>
    <w:rsid w:val="00B67C24"/>
    <w:rsid w:val="00B717E0"/>
    <w:rsid w:val="00B75C5F"/>
    <w:rsid w:val="00B815C6"/>
    <w:rsid w:val="00B83186"/>
    <w:rsid w:val="00B84A8C"/>
    <w:rsid w:val="00B862CF"/>
    <w:rsid w:val="00B879CE"/>
    <w:rsid w:val="00B921DC"/>
    <w:rsid w:val="00BA122E"/>
    <w:rsid w:val="00BA15B3"/>
    <w:rsid w:val="00BA2629"/>
    <w:rsid w:val="00BA2687"/>
    <w:rsid w:val="00BA6240"/>
    <w:rsid w:val="00BA6B9D"/>
    <w:rsid w:val="00BA6E4D"/>
    <w:rsid w:val="00BA7C5D"/>
    <w:rsid w:val="00BB2043"/>
    <w:rsid w:val="00BB37CC"/>
    <w:rsid w:val="00BB3E8E"/>
    <w:rsid w:val="00BB72BD"/>
    <w:rsid w:val="00BB7501"/>
    <w:rsid w:val="00BC03B5"/>
    <w:rsid w:val="00BC21DB"/>
    <w:rsid w:val="00BC496F"/>
    <w:rsid w:val="00BC6567"/>
    <w:rsid w:val="00BC7879"/>
    <w:rsid w:val="00BD4A74"/>
    <w:rsid w:val="00BD6509"/>
    <w:rsid w:val="00BD7744"/>
    <w:rsid w:val="00BD7944"/>
    <w:rsid w:val="00BE0EBE"/>
    <w:rsid w:val="00BE31F9"/>
    <w:rsid w:val="00BE3C0F"/>
    <w:rsid w:val="00BE4868"/>
    <w:rsid w:val="00BE5347"/>
    <w:rsid w:val="00BE5F5C"/>
    <w:rsid w:val="00BE749D"/>
    <w:rsid w:val="00BE7C52"/>
    <w:rsid w:val="00BF2734"/>
    <w:rsid w:val="00BF3446"/>
    <w:rsid w:val="00C00ED2"/>
    <w:rsid w:val="00C01CE6"/>
    <w:rsid w:val="00C0249E"/>
    <w:rsid w:val="00C029E9"/>
    <w:rsid w:val="00C036CB"/>
    <w:rsid w:val="00C036CD"/>
    <w:rsid w:val="00C07717"/>
    <w:rsid w:val="00C11601"/>
    <w:rsid w:val="00C21F51"/>
    <w:rsid w:val="00C23059"/>
    <w:rsid w:val="00C23755"/>
    <w:rsid w:val="00C261BD"/>
    <w:rsid w:val="00C2728F"/>
    <w:rsid w:val="00C33A43"/>
    <w:rsid w:val="00C34D79"/>
    <w:rsid w:val="00C34E32"/>
    <w:rsid w:val="00C3643C"/>
    <w:rsid w:val="00C37549"/>
    <w:rsid w:val="00C37681"/>
    <w:rsid w:val="00C436E3"/>
    <w:rsid w:val="00C44261"/>
    <w:rsid w:val="00C451B5"/>
    <w:rsid w:val="00C45687"/>
    <w:rsid w:val="00C45F8B"/>
    <w:rsid w:val="00C46528"/>
    <w:rsid w:val="00C46AEF"/>
    <w:rsid w:val="00C50803"/>
    <w:rsid w:val="00C50E57"/>
    <w:rsid w:val="00C5257E"/>
    <w:rsid w:val="00C52DED"/>
    <w:rsid w:val="00C54153"/>
    <w:rsid w:val="00C542F5"/>
    <w:rsid w:val="00C5655D"/>
    <w:rsid w:val="00C56B09"/>
    <w:rsid w:val="00C6009A"/>
    <w:rsid w:val="00C61D24"/>
    <w:rsid w:val="00C63CE4"/>
    <w:rsid w:val="00C65A3C"/>
    <w:rsid w:val="00C65E2A"/>
    <w:rsid w:val="00C66A0F"/>
    <w:rsid w:val="00C67CD8"/>
    <w:rsid w:val="00C71A43"/>
    <w:rsid w:val="00C72422"/>
    <w:rsid w:val="00C733C8"/>
    <w:rsid w:val="00C745CC"/>
    <w:rsid w:val="00C75D54"/>
    <w:rsid w:val="00C76F97"/>
    <w:rsid w:val="00C773DD"/>
    <w:rsid w:val="00C80862"/>
    <w:rsid w:val="00C81FB2"/>
    <w:rsid w:val="00C83414"/>
    <w:rsid w:val="00C839A3"/>
    <w:rsid w:val="00C84A49"/>
    <w:rsid w:val="00C860A0"/>
    <w:rsid w:val="00C871F0"/>
    <w:rsid w:val="00C9002B"/>
    <w:rsid w:val="00C9027B"/>
    <w:rsid w:val="00C91A50"/>
    <w:rsid w:val="00C924A2"/>
    <w:rsid w:val="00C9356F"/>
    <w:rsid w:val="00C93DF8"/>
    <w:rsid w:val="00C975F9"/>
    <w:rsid w:val="00CA4D1F"/>
    <w:rsid w:val="00CA7636"/>
    <w:rsid w:val="00CB758F"/>
    <w:rsid w:val="00CC0EF9"/>
    <w:rsid w:val="00CC17FF"/>
    <w:rsid w:val="00CC370F"/>
    <w:rsid w:val="00CC57ED"/>
    <w:rsid w:val="00CC58F3"/>
    <w:rsid w:val="00CD0420"/>
    <w:rsid w:val="00CD33F9"/>
    <w:rsid w:val="00CD4C76"/>
    <w:rsid w:val="00CD58B4"/>
    <w:rsid w:val="00CD5D92"/>
    <w:rsid w:val="00CD5FA0"/>
    <w:rsid w:val="00CD6084"/>
    <w:rsid w:val="00CD6384"/>
    <w:rsid w:val="00CE05C1"/>
    <w:rsid w:val="00CE0C3E"/>
    <w:rsid w:val="00CE22F9"/>
    <w:rsid w:val="00CF2320"/>
    <w:rsid w:val="00CF237C"/>
    <w:rsid w:val="00CF2CD0"/>
    <w:rsid w:val="00CF3639"/>
    <w:rsid w:val="00CF48F2"/>
    <w:rsid w:val="00CF5171"/>
    <w:rsid w:val="00CF6714"/>
    <w:rsid w:val="00CF689B"/>
    <w:rsid w:val="00D0082B"/>
    <w:rsid w:val="00D020AF"/>
    <w:rsid w:val="00D02975"/>
    <w:rsid w:val="00D02EA3"/>
    <w:rsid w:val="00D062FA"/>
    <w:rsid w:val="00D118D0"/>
    <w:rsid w:val="00D12868"/>
    <w:rsid w:val="00D1295B"/>
    <w:rsid w:val="00D12EC4"/>
    <w:rsid w:val="00D13899"/>
    <w:rsid w:val="00D14D4B"/>
    <w:rsid w:val="00D21690"/>
    <w:rsid w:val="00D2229A"/>
    <w:rsid w:val="00D2741E"/>
    <w:rsid w:val="00D31D21"/>
    <w:rsid w:val="00D32336"/>
    <w:rsid w:val="00D327B9"/>
    <w:rsid w:val="00D3537D"/>
    <w:rsid w:val="00D35E72"/>
    <w:rsid w:val="00D36FD0"/>
    <w:rsid w:val="00D373F8"/>
    <w:rsid w:val="00D37AD8"/>
    <w:rsid w:val="00D37C5D"/>
    <w:rsid w:val="00D40343"/>
    <w:rsid w:val="00D40BAD"/>
    <w:rsid w:val="00D40CA0"/>
    <w:rsid w:val="00D412ED"/>
    <w:rsid w:val="00D41BFF"/>
    <w:rsid w:val="00D4229A"/>
    <w:rsid w:val="00D43288"/>
    <w:rsid w:val="00D434E3"/>
    <w:rsid w:val="00D447BD"/>
    <w:rsid w:val="00D4558A"/>
    <w:rsid w:val="00D45F85"/>
    <w:rsid w:val="00D4637B"/>
    <w:rsid w:val="00D46BBF"/>
    <w:rsid w:val="00D46D99"/>
    <w:rsid w:val="00D46DB3"/>
    <w:rsid w:val="00D50055"/>
    <w:rsid w:val="00D540C5"/>
    <w:rsid w:val="00D5461B"/>
    <w:rsid w:val="00D5696B"/>
    <w:rsid w:val="00D60168"/>
    <w:rsid w:val="00D614C5"/>
    <w:rsid w:val="00D65B19"/>
    <w:rsid w:val="00D67115"/>
    <w:rsid w:val="00D672DE"/>
    <w:rsid w:val="00D67EA6"/>
    <w:rsid w:val="00D72803"/>
    <w:rsid w:val="00D72D88"/>
    <w:rsid w:val="00D73800"/>
    <w:rsid w:val="00D75709"/>
    <w:rsid w:val="00D76810"/>
    <w:rsid w:val="00D82AA7"/>
    <w:rsid w:val="00D83596"/>
    <w:rsid w:val="00D83AB5"/>
    <w:rsid w:val="00D86F7B"/>
    <w:rsid w:val="00D90339"/>
    <w:rsid w:val="00D91732"/>
    <w:rsid w:val="00D91795"/>
    <w:rsid w:val="00D93B8D"/>
    <w:rsid w:val="00D93BF9"/>
    <w:rsid w:val="00D93DD9"/>
    <w:rsid w:val="00D96659"/>
    <w:rsid w:val="00D97E14"/>
    <w:rsid w:val="00DA06B4"/>
    <w:rsid w:val="00DA1EB9"/>
    <w:rsid w:val="00DA2D40"/>
    <w:rsid w:val="00DA6340"/>
    <w:rsid w:val="00DA7101"/>
    <w:rsid w:val="00DA7F41"/>
    <w:rsid w:val="00DB0005"/>
    <w:rsid w:val="00DB047C"/>
    <w:rsid w:val="00DB1BEA"/>
    <w:rsid w:val="00DB3A06"/>
    <w:rsid w:val="00DB77EF"/>
    <w:rsid w:val="00DC25F2"/>
    <w:rsid w:val="00DC27A2"/>
    <w:rsid w:val="00DC4EC5"/>
    <w:rsid w:val="00DC5846"/>
    <w:rsid w:val="00DC7E49"/>
    <w:rsid w:val="00DD42DD"/>
    <w:rsid w:val="00DD60D2"/>
    <w:rsid w:val="00DD6728"/>
    <w:rsid w:val="00DD6880"/>
    <w:rsid w:val="00DD7073"/>
    <w:rsid w:val="00DE4AA2"/>
    <w:rsid w:val="00DE4DFA"/>
    <w:rsid w:val="00DE5003"/>
    <w:rsid w:val="00DE6618"/>
    <w:rsid w:val="00DF27B3"/>
    <w:rsid w:val="00DF27CA"/>
    <w:rsid w:val="00DF3434"/>
    <w:rsid w:val="00DF4DD5"/>
    <w:rsid w:val="00DF5AF1"/>
    <w:rsid w:val="00DF7C29"/>
    <w:rsid w:val="00DF7E9B"/>
    <w:rsid w:val="00E02EF2"/>
    <w:rsid w:val="00E0318A"/>
    <w:rsid w:val="00E03DE6"/>
    <w:rsid w:val="00E04388"/>
    <w:rsid w:val="00E048C3"/>
    <w:rsid w:val="00E04968"/>
    <w:rsid w:val="00E05628"/>
    <w:rsid w:val="00E06ED1"/>
    <w:rsid w:val="00E07D14"/>
    <w:rsid w:val="00E1083C"/>
    <w:rsid w:val="00E10DC1"/>
    <w:rsid w:val="00E12841"/>
    <w:rsid w:val="00E12C14"/>
    <w:rsid w:val="00E17911"/>
    <w:rsid w:val="00E20F0F"/>
    <w:rsid w:val="00E24A0E"/>
    <w:rsid w:val="00E24D56"/>
    <w:rsid w:val="00E2707E"/>
    <w:rsid w:val="00E27724"/>
    <w:rsid w:val="00E27F0C"/>
    <w:rsid w:val="00E342BC"/>
    <w:rsid w:val="00E3557C"/>
    <w:rsid w:val="00E36899"/>
    <w:rsid w:val="00E377AF"/>
    <w:rsid w:val="00E4007E"/>
    <w:rsid w:val="00E426A4"/>
    <w:rsid w:val="00E4277D"/>
    <w:rsid w:val="00E4493A"/>
    <w:rsid w:val="00E44F92"/>
    <w:rsid w:val="00E452E6"/>
    <w:rsid w:val="00E459B0"/>
    <w:rsid w:val="00E4607C"/>
    <w:rsid w:val="00E53DDB"/>
    <w:rsid w:val="00E569D6"/>
    <w:rsid w:val="00E57316"/>
    <w:rsid w:val="00E65043"/>
    <w:rsid w:val="00E653D0"/>
    <w:rsid w:val="00E66181"/>
    <w:rsid w:val="00E7229E"/>
    <w:rsid w:val="00E75CB2"/>
    <w:rsid w:val="00E75F1F"/>
    <w:rsid w:val="00E760B8"/>
    <w:rsid w:val="00E77F07"/>
    <w:rsid w:val="00E81B57"/>
    <w:rsid w:val="00E82193"/>
    <w:rsid w:val="00E827D8"/>
    <w:rsid w:val="00E831F4"/>
    <w:rsid w:val="00E84C2B"/>
    <w:rsid w:val="00E85B3C"/>
    <w:rsid w:val="00E871AF"/>
    <w:rsid w:val="00E92CB4"/>
    <w:rsid w:val="00E94763"/>
    <w:rsid w:val="00E957EC"/>
    <w:rsid w:val="00EA691C"/>
    <w:rsid w:val="00EB0107"/>
    <w:rsid w:val="00EB07E1"/>
    <w:rsid w:val="00EB0EEE"/>
    <w:rsid w:val="00EB24D0"/>
    <w:rsid w:val="00EB3E83"/>
    <w:rsid w:val="00EB51A0"/>
    <w:rsid w:val="00EB582C"/>
    <w:rsid w:val="00EB7344"/>
    <w:rsid w:val="00EC270D"/>
    <w:rsid w:val="00EC4AE8"/>
    <w:rsid w:val="00EC5502"/>
    <w:rsid w:val="00EC55A3"/>
    <w:rsid w:val="00EC6A5D"/>
    <w:rsid w:val="00EC7BCF"/>
    <w:rsid w:val="00ED1791"/>
    <w:rsid w:val="00ED23FE"/>
    <w:rsid w:val="00ED6E60"/>
    <w:rsid w:val="00ED77BF"/>
    <w:rsid w:val="00EE0C37"/>
    <w:rsid w:val="00EE382B"/>
    <w:rsid w:val="00EE6037"/>
    <w:rsid w:val="00EE7B66"/>
    <w:rsid w:val="00EF094D"/>
    <w:rsid w:val="00EF0FF2"/>
    <w:rsid w:val="00EF419F"/>
    <w:rsid w:val="00EF5187"/>
    <w:rsid w:val="00EF65C5"/>
    <w:rsid w:val="00F00E17"/>
    <w:rsid w:val="00F0316D"/>
    <w:rsid w:val="00F062F6"/>
    <w:rsid w:val="00F108A2"/>
    <w:rsid w:val="00F11D55"/>
    <w:rsid w:val="00F11D81"/>
    <w:rsid w:val="00F12E74"/>
    <w:rsid w:val="00F133E8"/>
    <w:rsid w:val="00F14AFF"/>
    <w:rsid w:val="00F150FD"/>
    <w:rsid w:val="00F15137"/>
    <w:rsid w:val="00F221BD"/>
    <w:rsid w:val="00F235E5"/>
    <w:rsid w:val="00F26076"/>
    <w:rsid w:val="00F26641"/>
    <w:rsid w:val="00F31F92"/>
    <w:rsid w:val="00F37E45"/>
    <w:rsid w:val="00F41117"/>
    <w:rsid w:val="00F438ED"/>
    <w:rsid w:val="00F43E9E"/>
    <w:rsid w:val="00F45D5F"/>
    <w:rsid w:val="00F465AA"/>
    <w:rsid w:val="00F501E0"/>
    <w:rsid w:val="00F51BF7"/>
    <w:rsid w:val="00F51F0C"/>
    <w:rsid w:val="00F53006"/>
    <w:rsid w:val="00F5383C"/>
    <w:rsid w:val="00F54521"/>
    <w:rsid w:val="00F571D8"/>
    <w:rsid w:val="00F608D7"/>
    <w:rsid w:val="00F61B15"/>
    <w:rsid w:val="00F63864"/>
    <w:rsid w:val="00F643B1"/>
    <w:rsid w:val="00F660DA"/>
    <w:rsid w:val="00F67C32"/>
    <w:rsid w:val="00F709ED"/>
    <w:rsid w:val="00F77788"/>
    <w:rsid w:val="00F81398"/>
    <w:rsid w:val="00F838FE"/>
    <w:rsid w:val="00F8533F"/>
    <w:rsid w:val="00F85E1C"/>
    <w:rsid w:val="00F900BC"/>
    <w:rsid w:val="00F91B79"/>
    <w:rsid w:val="00F96E22"/>
    <w:rsid w:val="00F96F0A"/>
    <w:rsid w:val="00FA0E72"/>
    <w:rsid w:val="00FA2046"/>
    <w:rsid w:val="00FA28E7"/>
    <w:rsid w:val="00FA420A"/>
    <w:rsid w:val="00FA48AA"/>
    <w:rsid w:val="00FA4943"/>
    <w:rsid w:val="00FA70C8"/>
    <w:rsid w:val="00FB0CB4"/>
    <w:rsid w:val="00FB1EF9"/>
    <w:rsid w:val="00FB3881"/>
    <w:rsid w:val="00FB45D8"/>
    <w:rsid w:val="00FB4619"/>
    <w:rsid w:val="00FB6558"/>
    <w:rsid w:val="00FC2572"/>
    <w:rsid w:val="00FC2582"/>
    <w:rsid w:val="00FC667A"/>
    <w:rsid w:val="00FC7072"/>
    <w:rsid w:val="00FD30DA"/>
    <w:rsid w:val="00FD789E"/>
    <w:rsid w:val="00FE1F1D"/>
    <w:rsid w:val="00FE56F5"/>
    <w:rsid w:val="00FE5C52"/>
    <w:rsid w:val="00FE631B"/>
    <w:rsid w:val="00FE7671"/>
    <w:rsid w:val="00FF0B90"/>
    <w:rsid w:val="00FF104D"/>
    <w:rsid w:val="00FF206D"/>
    <w:rsid w:val="00FF4B88"/>
    <w:rsid w:val="00FF6D30"/>
    <w:rsid w:val="00FF7135"/>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style="mso-rotate-with-shape:t" inset="0,0,0,0"/>
    </o:shapedefaults>
    <o:shapelayout v:ext="edit">
      <o:idmap v:ext="edit" data="1"/>
    </o:shapelayout>
  </w:shapeDefaults>
  <w:decimalSymbol w:val="."/>
  <w:listSeparator w:val=","/>
  <w15:chartTrackingRefBased/>
  <w15:docId w15:val="{541883A7-DA51-4B67-AE2A-7CE1A1A9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47C"/>
    <w:pPr>
      <w:widowControl w:val="0"/>
      <w:jc w:val="both"/>
    </w:pPr>
    <w:rPr>
      <w:kern w:val="2"/>
      <w:sz w:val="21"/>
      <w:szCs w:val="24"/>
    </w:rPr>
  </w:style>
  <w:style w:type="paragraph" w:styleId="1">
    <w:name w:val="heading 1"/>
    <w:basedOn w:val="a"/>
    <w:next w:val="a"/>
    <w:qFormat/>
    <w:rsid w:val="00CF6714"/>
    <w:pPr>
      <w:keepNext/>
      <w:outlineLvl w:val="0"/>
    </w:pPr>
    <w:rPr>
      <w:rFonts w:ascii="Arial" w:eastAsia="ＭＳ ゴシック" w:hAnsi="Arial"/>
      <w:sz w:val="24"/>
    </w:rPr>
  </w:style>
  <w:style w:type="paragraph" w:styleId="2">
    <w:name w:val="heading 2"/>
    <w:basedOn w:val="a"/>
    <w:next w:val="a"/>
    <w:link w:val="20"/>
    <w:semiHidden/>
    <w:unhideWhenUsed/>
    <w:qFormat/>
    <w:rsid w:val="007B2091"/>
    <w:pPr>
      <w:keepNext/>
      <w:outlineLvl w:val="1"/>
    </w:pPr>
    <w:rPr>
      <w:rFonts w:ascii="游ゴシック Light" w:eastAsia="游ゴシック Light" w:hAnsi="游ゴシック Light"/>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M53">
    <w:name w:val="CM53"/>
    <w:basedOn w:val="a"/>
    <w:next w:val="a"/>
    <w:rsid w:val="002F1C42"/>
    <w:pPr>
      <w:autoSpaceDE w:val="0"/>
      <w:autoSpaceDN w:val="0"/>
      <w:adjustRightInd w:val="0"/>
      <w:jc w:val="left"/>
    </w:pPr>
    <w:rPr>
      <w:rFonts w:ascii="ＭＳ" w:eastAsia="ＭＳ"/>
      <w:kern w:val="0"/>
      <w:sz w:val="24"/>
    </w:rPr>
  </w:style>
  <w:style w:type="paragraph" w:customStyle="1" w:styleId="CM55">
    <w:name w:val="CM55"/>
    <w:basedOn w:val="a"/>
    <w:next w:val="a"/>
    <w:rsid w:val="002F1C42"/>
    <w:pPr>
      <w:autoSpaceDE w:val="0"/>
      <w:autoSpaceDN w:val="0"/>
      <w:adjustRightInd w:val="0"/>
      <w:jc w:val="left"/>
    </w:pPr>
    <w:rPr>
      <w:rFonts w:ascii="ＭＳ" w:eastAsia="ＭＳ"/>
      <w:kern w:val="0"/>
      <w:sz w:val="24"/>
    </w:rPr>
  </w:style>
  <w:style w:type="paragraph" w:customStyle="1" w:styleId="Default">
    <w:name w:val="Default"/>
    <w:rsid w:val="002F1C42"/>
    <w:pPr>
      <w:widowControl w:val="0"/>
      <w:autoSpaceDE w:val="0"/>
      <w:autoSpaceDN w:val="0"/>
      <w:adjustRightInd w:val="0"/>
    </w:pPr>
    <w:rPr>
      <w:rFonts w:ascii="ＭＳ" w:eastAsia="ＭＳ" w:cs="ＭＳ"/>
      <w:color w:val="000000"/>
      <w:sz w:val="24"/>
      <w:szCs w:val="24"/>
    </w:rPr>
  </w:style>
  <w:style w:type="paragraph" w:customStyle="1" w:styleId="CM9">
    <w:name w:val="CM9"/>
    <w:basedOn w:val="Default"/>
    <w:next w:val="Default"/>
    <w:rsid w:val="002F1C42"/>
    <w:pPr>
      <w:spacing w:line="308" w:lineRule="atLeast"/>
    </w:pPr>
    <w:rPr>
      <w:rFonts w:cs="Times New Roman"/>
      <w:color w:val="auto"/>
    </w:rPr>
  </w:style>
  <w:style w:type="table" w:styleId="a3">
    <w:name w:val="Table Grid"/>
    <w:basedOn w:val="a1"/>
    <w:uiPriority w:val="59"/>
    <w:rsid w:val="00D96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04A9F"/>
  </w:style>
  <w:style w:type="paragraph" w:styleId="a5">
    <w:name w:val="Note Heading"/>
    <w:basedOn w:val="a"/>
    <w:next w:val="a"/>
    <w:rsid w:val="00004D36"/>
    <w:pPr>
      <w:jc w:val="center"/>
    </w:pPr>
    <w:rPr>
      <w:rFonts w:ascii="ＭＳ 明朝" w:hAnsi="ＭＳ 明朝" w:cs="ＭＳ Ｐゴシック"/>
      <w:kern w:val="0"/>
      <w:szCs w:val="21"/>
    </w:rPr>
  </w:style>
  <w:style w:type="paragraph" w:styleId="a6">
    <w:name w:val="Closing"/>
    <w:basedOn w:val="a"/>
    <w:rsid w:val="00BF2734"/>
    <w:pPr>
      <w:jc w:val="right"/>
    </w:pPr>
    <w:rPr>
      <w:szCs w:val="21"/>
    </w:rPr>
  </w:style>
  <w:style w:type="paragraph" w:styleId="a7">
    <w:name w:val="footer"/>
    <w:basedOn w:val="a"/>
    <w:link w:val="a8"/>
    <w:uiPriority w:val="99"/>
    <w:rsid w:val="00E459B0"/>
    <w:pPr>
      <w:tabs>
        <w:tab w:val="center" w:pos="4252"/>
        <w:tab w:val="right" w:pos="8504"/>
      </w:tabs>
      <w:snapToGrid w:val="0"/>
    </w:pPr>
  </w:style>
  <w:style w:type="character" w:styleId="a9">
    <w:name w:val="page number"/>
    <w:basedOn w:val="a0"/>
    <w:rsid w:val="00E459B0"/>
  </w:style>
  <w:style w:type="paragraph" w:styleId="10">
    <w:name w:val="toc 1"/>
    <w:basedOn w:val="a"/>
    <w:next w:val="a"/>
    <w:autoRedefine/>
    <w:uiPriority w:val="39"/>
    <w:rsid w:val="00B45C41"/>
    <w:pPr>
      <w:tabs>
        <w:tab w:val="right" w:leader="dot" w:pos="9070"/>
      </w:tabs>
    </w:pPr>
    <w:rPr>
      <w:rFonts w:ascii="ＭＳ Ｐゴシック" w:eastAsia="ＭＳ Ｐゴシック" w:hAnsi="ＭＳ Ｐゴシック"/>
      <w:b/>
      <w:bCs/>
    </w:rPr>
  </w:style>
  <w:style w:type="character" w:styleId="aa">
    <w:name w:val="Hyperlink"/>
    <w:uiPriority w:val="99"/>
    <w:rsid w:val="00CF6714"/>
    <w:rPr>
      <w:color w:val="0000FF"/>
      <w:u w:val="single"/>
    </w:rPr>
  </w:style>
  <w:style w:type="paragraph" w:styleId="ab">
    <w:name w:val="header"/>
    <w:basedOn w:val="a"/>
    <w:rsid w:val="00435117"/>
    <w:pPr>
      <w:tabs>
        <w:tab w:val="center" w:pos="4252"/>
        <w:tab w:val="right" w:pos="8504"/>
      </w:tabs>
      <w:snapToGrid w:val="0"/>
    </w:pPr>
  </w:style>
  <w:style w:type="paragraph" w:styleId="ac">
    <w:name w:val="Balloon Text"/>
    <w:basedOn w:val="a"/>
    <w:link w:val="ad"/>
    <w:uiPriority w:val="99"/>
    <w:rsid w:val="00FE56F5"/>
    <w:rPr>
      <w:rFonts w:ascii="Arial" w:eastAsia="ＭＳ ゴシック" w:hAnsi="Arial"/>
      <w:sz w:val="18"/>
      <w:szCs w:val="18"/>
    </w:rPr>
  </w:style>
  <w:style w:type="character" w:customStyle="1" w:styleId="ad">
    <w:name w:val="吹き出し (文字)"/>
    <w:link w:val="ac"/>
    <w:uiPriority w:val="99"/>
    <w:rsid w:val="00FE56F5"/>
    <w:rPr>
      <w:rFonts w:ascii="Arial" w:eastAsia="ＭＳ ゴシック" w:hAnsi="Arial" w:cs="Times New Roman"/>
      <w:kern w:val="2"/>
      <w:sz w:val="18"/>
      <w:szCs w:val="18"/>
    </w:rPr>
  </w:style>
  <w:style w:type="character" w:customStyle="1" w:styleId="20">
    <w:name w:val="見出し 2 (文字)"/>
    <w:link w:val="2"/>
    <w:rsid w:val="007B2091"/>
    <w:rPr>
      <w:rFonts w:ascii="游ゴシック Light" w:eastAsia="游ゴシック Light" w:hAnsi="游ゴシック Light" w:cs="Times New Roman"/>
      <w:kern w:val="2"/>
      <w:sz w:val="21"/>
      <w:szCs w:val="24"/>
    </w:rPr>
  </w:style>
  <w:style w:type="table" w:customStyle="1" w:styleId="TableGrid">
    <w:name w:val="TableGrid"/>
    <w:rsid w:val="008C0E3A"/>
    <w:rPr>
      <w:rFonts w:ascii="游明朝" w:eastAsia="游明朝" w:hAnsi="游明朝"/>
      <w:kern w:val="2"/>
      <w:sz w:val="21"/>
      <w:szCs w:val="22"/>
    </w:rPr>
    <w:tblPr>
      <w:tblCellMar>
        <w:top w:w="0" w:type="dxa"/>
        <w:left w:w="0" w:type="dxa"/>
        <w:bottom w:w="0" w:type="dxa"/>
        <w:right w:w="0" w:type="dxa"/>
      </w:tblCellMar>
    </w:tblPr>
  </w:style>
  <w:style w:type="paragraph" w:customStyle="1" w:styleId="ae">
    <w:name w:val="一太郎８/９"/>
    <w:rsid w:val="0048788D"/>
    <w:pPr>
      <w:widowControl w:val="0"/>
      <w:wordWrap w:val="0"/>
      <w:autoSpaceDE w:val="0"/>
      <w:autoSpaceDN w:val="0"/>
      <w:adjustRightInd w:val="0"/>
      <w:spacing w:line="322" w:lineRule="atLeast"/>
      <w:jc w:val="both"/>
    </w:pPr>
    <w:rPr>
      <w:rFonts w:ascii="ＭＳ 明朝"/>
      <w:spacing w:val="6"/>
      <w:sz w:val="21"/>
      <w:szCs w:val="21"/>
    </w:rPr>
  </w:style>
  <w:style w:type="paragraph" w:styleId="af">
    <w:name w:val="List Paragraph"/>
    <w:basedOn w:val="a"/>
    <w:uiPriority w:val="34"/>
    <w:qFormat/>
    <w:rsid w:val="000A622F"/>
    <w:pPr>
      <w:ind w:leftChars="400" w:left="840"/>
    </w:pPr>
    <w:rPr>
      <w:szCs w:val="22"/>
    </w:rPr>
  </w:style>
  <w:style w:type="paragraph" w:styleId="af0">
    <w:name w:val="Revision"/>
    <w:hidden/>
    <w:uiPriority w:val="99"/>
    <w:semiHidden/>
    <w:rsid w:val="00C9002B"/>
    <w:rPr>
      <w:kern w:val="2"/>
      <w:sz w:val="21"/>
      <w:szCs w:val="24"/>
    </w:rPr>
  </w:style>
  <w:style w:type="character" w:customStyle="1" w:styleId="a8">
    <w:name w:val="フッター (文字)"/>
    <w:link w:val="a7"/>
    <w:uiPriority w:val="99"/>
    <w:locked/>
    <w:rsid w:val="002E71B4"/>
    <w:rPr>
      <w:kern w:val="2"/>
      <w:sz w:val="21"/>
      <w:szCs w:val="24"/>
    </w:rPr>
  </w:style>
  <w:style w:type="character" w:styleId="af1">
    <w:name w:val="annotation reference"/>
    <w:rsid w:val="00C036CB"/>
    <w:rPr>
      <w:sz w:val="18"/>
      <w:szCs w:val="18"/>
    </w:rPr>
  </w:style>
  <w:style w:type="paragraph" w:styleId="af2">
    <w:name w:val="annotation text"/>
    <w:basedOn w:val="a"/>
    <w:link w:val="af3"/>
    <w:rsid w:val="00C036CB"/>
    <w:pPr>
      <w:jc w:val="left"/>
    </w:pPr>
  </w:style>
  <w:style w:type="character" w:customStyle="1" w:styleId="af3">
    <w:name w:val="コメント文字列 (文字)"/>
    <w:link w:val="af2"/>
    <w:rsid w:val="00C036CB"/>
    <w:rPr>
      <w:kern w:val="2"/>
      <w:sz w:val="21"/>
      <w:szCs w:val="24"/>
    </w:rPr>
  </w:style>
  <w:style w:type="paragraph" w:styleId="af4">
    <w:name w:val="annotation subject"/>
    <w:basedOn w:val="af2"/>
    <w:next w:val="af2"/>
    <w:link w:val="af5"/>
    <w:rsid w:val="00C036CB"/>
    <w:rPr>
      <w:b/>
      <w:bCs/>
    </w:rPr>
  </w:style>
  <w:style w:type="character" w:customStyle="1" w:styleId="af5">
    <w:name w:val="コメント内容 (文字)"/>
    <w:link w:val="af4"/>
    <w:rsid w:val="00C036CB"/>
    <w:rPr>
      <w:b/>
      <w:bCs/>
      <w:kern w:val="2"/>
      <w:sz w:val="21"/>
      <w:szCs w:val="24"/>
    </w:rPr>
  </w:style>
  <w:style w:type="paragraph" w:styleId="af6">
    <w:name w:val="TOC Heading"/>
    <w:basedOn w:val="1"/>
    <w:next w:val="a"/>
    <w:uiPriority w:val="39"/>
    <w:unhideWhenUsed/>
    <w:qFormat/>
    <w:rsid w:val="00B45C41"/>
    <w:pPr>
      <w:keepLines/>
      <w:widowControl/>
      <w:spacing w:before="240" w:line="259" w:lineRule="auto"/>
      <w:jc w:val="left"/>
      <w:outlineLvl w:val="9"/>
    </w:pPr>
    <w:rPr>
      <w:rFonts w:ascii="游ゴシック Light" w:eastAsia="游ゴシック Light" w:hAnsi="游ゴシック Light"/>
      <w:color w:val="2E74B5"/>
      <w:kern w:val="0"/>
      <w:sz w:val="32"/>
      <w:szCs w:val="32"/>
    </w:rPr>
  </w:style>
  <w:style w:type="paragraph" w:styleId="21">
    <w:name w:val="toc 2"/>
    <w:basedOn w:val="a"/>
    <w:next w:val="a"/>
    <w:autoRedefine/>
    <w:uiPriority w:val="39"/>
    <w:unhideWhenUsed/>
    <w:rsid w:val="00B45C41"/>
    <w:pPr>
      <w:widowControl/>
      <w:spacing w:after="100" w:line="259" w:lineRule="auto"/>
      <w:ind w:left="220"/>
      <w:jc w:val="left"/>
    </w:pPr>
    <w:rPr>
      <w:rFonts w:ascii="游明朝" w:eastAsia="游明朝" w:hAnsi="游明朝"/>
      <w:kern w:val="0"/>
      <w:sz w:val="22"/>
      <w:szCs w:val="22"/>
    </w:rPr>
  </w:style>
  <w:style w:type="paragraph" w:styleId="3">
    <w:name w:val="toc 3"/>
    <w:basedOn w:val="a"/>
    <w:next w:val="a"/>
    <w:autoRedefine/>
    <w:uiPriority w:val="39"/>
    <w:unhideWhenUsed/>
    <w:rsid w:val="00B45C41"/>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5940">
      <w:bodyDiv w:val="1"/>
      <w:marLeft w:val="0"/>
      <w:marRight w:val="0"/>
      <w:marTop w:val="0"/>
      <w:marBottom w:val="0"/>
      <w:divBdr>
        <w:top w:val="none" w:sz="0" w:space="0" w:color="auto"/>
        <w:left w:val="none" w:sz="0" w:space="0" w:color="auto"/>
        <w:bottom w:val="none" w:sz="0" w:space="0" w:color="auto"/>
        <w:right w:val="none" w:sz="0" w:space="0" w:color="auto"/>
      </w:divBdr>
    </w:div>
    <w:div w:id="592013722">
      <w:bodyDiv w:val="1"/>
      <w:marLeft w:val="0"/>
      <w:marRight w:val="0"/>
      <w:marTop w:val="0"/>
      <w:marBottom w:val="0"/>
      <w:divBdr>
        <w:top w:val="none" w:sz="0" w:space="0" w:color="auto"/>
        <w:left w:val="none" w:sz="0" w:space="0" w:color="auto"/>
        <w:bottom w:val="none" w:sz="0" w:space="0" w:color="auto"/>
        <w:right w:val="none" w:sz="0" w:space="0" w:color="auto"/>
      </w:divBdr>
    </w:div>
    <w:div w:id="653724005">
      <w:bodyDiv w:val="1"/>
      <w:marLeft w:val="0"/>
      <w:marRight w:val="0"/>
      <w:marTop w:val="0"/>
      <w:marBottom w:val="0"/>
      <w:divBdr>
        <w:top w:val="none" w:sz="0" w:space="0" w:color="auto"/>
        <w:left w:val="none" w:sz="0" w:space="0" w:color="auto"/>
        <w:bottom w:val="none" w:sz="0" w:space="0" w:color="auto"/>
        <w:right w:val="none" w:sz="0" w:space="0" w:color="auto"/>
      </w:divBdr>
    </w:div>
    <w:div w:id="706805873">
      <w:bodyDiv w:val="1"/>
      <w:marLeft w:val="0"/>
      <w:marRight w:val="0"/>
      <w:marTop w:val="0"/>
      <w:marBottom w:val="0"/>
      <w:divBdr>
        <w:top w:val="none" w:sz="0" w:space="0" w:color="auto"/>
        <w:left w:val="none" w:sz="0" w:space="0" w:color="auto"/>
        <w:bottom w:val="none" w:sz="0" w:space="0" w:color="auto"/>
        <w:right w:val="none" w:sz="0" w:space="0" w:color="auto"/>
      </w:divBdr>
    </w:div>
    <w:div w:id="826214693">
      <w:bodyDiv w:val="1"/>
      <w:marLeft w:val="0"/>
      <w:marRight w:val="0"/>
      <w:marTop w:val="0"/>
      <w:marBottom w:val="0"/>
      <w:divBdr>
        <w:top w:val="none" w:sz="0" w:space="0" w:color="auto"/>
        <w:left w:val="none" w:sz="0" w:space="0" w:color="auto"/>
        <w:bottom w:val="none" w:sz="0" w:space="0" w:color="auto"/>
        <w:right w:val="none" w:sz="0" w:space="0" w:color="auto"/>
      </w:divBdr>
    </w:div>
    <w:div w:id="879584481">
      <w:bodyDiv w:val="1"/>
      <w:marLeft w:val="0"/>
      <w:marRight w:val="0"/>
      <w:marTop w:val="0"/>
      <w:marBottom w:val="0"/>
      <w:divBdr>
        <w:top w:val="none" w:sz="0" w:space="0" w:color="auto"/>
        <w:left w:val="none" w:sz="0" w:space="0" w:color="auto"/>
        <w:bottom w:val="none" w:sz="0" w:space="0" w:color="auto"/>
        <w:right w:val="none" w:sz="0" w:space="0" w:color="auto"/>
      </w:divBdr>
    </w:div>
    <w:div w:id="1249121276">
      <w:bodyDiv w:val="1"/>
      <w:marLeft w:val="0"/>
      <w:marRight w:val="0"/>
      <w:marTop w:val="0"/>
      <w:marBottom w:val="0"/>
      <w:divBdr>
        <w:top w:val="none" w:sz="0" w:space="0" w:color="auto"/>
        <w:left w:val="none" w:sz="0" w:space="0" w:color="auto"/>
        <w:bottom w:val="none" w:sz="0" w:space="0" w:color="auto"/>
        <w:right w:val="none" w:sz="0" w:space="0" w:color="auto"/>
      </w:divBdr>
    </w:div>
    <w:div w:id="1283460289">
      <w:bodyDiv w:val="1"/>
      <w:marLeft w:val="0"/>
      <w:marRight w:val="0"/>
      <w:marTop w:val="0"/>
      <w:marBottom w:val="0"/>
      <w:divBdr>
        <w:top w:val="none" w:sz="0" w:space="0" w:color="auto"/>
        <w:left w:val="none" w:sz="0" w:space="0" w:color="auto"/>
        <w:bottom w:val="none" w:sz="0" w:space="0" w:color="auto"/>
        <w:right w:val="none" w:sz="0" w:space="0" w:color="auto"/>
      </w:divBdr>
    </w:div>
    <w:div w:id="1392580988">
      <w:bodyDiv w:val="1"/>
      <w:marLeft w:val="0"/>
      <w:marRight w:val="0"/>
      <w:marTop w:val="0"/>
      <w:marBottom w:val="0"/>
      <w:divBdr>
        <w:top w:val="none" w:sz="0" w:space="0" w:color="auto"/>
        <w:left w:val="none" w:sz="0" w:space="0" w:color="auto"/>
        <w:bottom w:val="none" w:sz="0" w:space="0" w:color="auto"/>
        <w:right w:val="none" w:sz="0" w:space="0" w:color="auto"/>
      </w:divBdr>
    </w:div>
    <w:div w:id="1757047745">
      <w:bodyDiv w:val="1"/>
      <w:marLeft w:val="0"/>
      <w:marRight w:val="0"/>
      <w:marTop w:val="0"/>
      <w:marBottom w:val="0"/>
      <w:divBdr>
        <w:top w:val="none" w:sz="0" w:space="0" w:color="auto"/>
        <w:left w:val="none" w:sz="0" w:space="0" w:color="auto"/>
        <w:bottom w:val="none" w:sz="0" w:space="0" w:color="auto"/>
        <w:right w:val="none" w:sz="0" w:space="0" w:color="auto"/>
      </w:divBdr>
    </w:div>
    <w:div w:id="1778330354">
      <w:bodyDiv w:val="1"/>
      <w:marLeft w:val="0"/>
      <w:marRight w:val="0"/>
      <w:marTop w:val="0"/>
      <w:marBottom w:val="0"/>
      <w:divBdr>
        <w:top w:val="none" w:sz="0" w:space="0" w:color="auto"/>
        <w:left w:val="none" w:sz="0" w:space="0" w:color="auto"/>
        <w:bottom w:val="none" w:sz="0" w:space="0" w:color="auto"/>
        <w:right w:val="none" w:sz="0" w:space="0" w:color="auto"/>
      </w:divBdr>
    </w:div>
    <w:div w:id="1801535173">
      <w:bodyDiv w:val="1"/>
      <w:marLeft w:val="0"/>
      <w:marRight w:val="0"/>
      <w:marTop w:val="0"/>
      <w:marBottom w:val="0"/>
      <w:divBdr>
        <w:top w:val="none" w:sz="0" w:space="0" w:color="auto"/>
        <w:left w:val="none" w:sz="0" w:space="0" w:color="auto"/>
        <w:bottom w:val="none" w:sz="0" w:space="0" w:color="auto"/>
        <w:right w:val="none" w:sz="0" w:space="0" w:color="auto"/>
      </w:divBdr>
      <w:divsChild>
        <w:div w:id="1238399343">
          <w:marLeft w:val="0"/>
          <w:marRight w:val="0"/>
          <w:marTop w:val="0"/>
          <w:marBottom w:val="0"/>
          <w:divBdr>
            <w:top w:val="none" w:sz="0" w:space="0" w:color="auto"/>
            <w:left w:val="none" w:sz="0" w:space="0" w:color="auto"/>
            <w:bottom w:val="none" w:sz="0" w:space="0" w:color="auto"/>
            <w:right w:val="none" w:sz="0" w:space="0" w:color="auto"/>
          </w:divBdr>
          <w:divsChild>
            <w:div w:id="1860848050">
              <w:marLeft w:val="0"/>
              <w:marRight w:val="0"/>
              <w:marTop w:val="15"/>
              <w:marBottom w:val="0"/>
              <w:divBdr>
                <w:top w:val="none" w:sz="0" w:space="0" w:color="auto"/>
                <w:left w:val="none" w:sz="0" w:space="0" w:color="auto"/>
                <w:bottom w:val="single" w:sz="12" w:space="0" w:color="357CA5"/>
                <w:right w:val="none" w:sz="0" w:space="0" w:color="auto"/>
              </w:divBdr>
            </w:div>
          </w:divsChild>
        </w:div>
        <w:div w:id="1761364163">
          <w:marLeft w:val="300"/>
          <w:marRight w:val="300"/>
          <w:marTop w:val="300"/>
          <w:marBottom w:val="0"/>
          <w:divBdr>
            <w:top w:val="none" w:sz="0" w:space="0" w:color="auto"/>
            <w:left w:val="none" w:sz="0" w:space="0" w:color="auto"/>
            <w:bottom w:val="none" w:sz="0" w:space="0" w:color="auto"/>
            <w:right w:val="none" w:sz="0" w:space="0" w:color="auto"/>
          </w:divBdr>
          <w:divsChild>
            <w:div w:id="8412877">
              <w:marLeft w:val="150"/>
              <w:marRight w:val="0"/>
              <w:marTop w:val="0"/>
              <w:marBottom w:val="0"/>
              <w:divBdr>
                <w:top w:val="none" w:sz="0" w:space="0" w:color="auto"/>
                <w:left w:val="none" w:sz="0" w:space="0" w:color="auto"/>
                <w:bottom w:val="none" w:sz="0" w:space="0" w:color="auto"/>
                <w:right w:val="none" w:sz="0" w:space="0" w:color="auto"/>
              </w:divBdr>
            </w:div>
            <w:div w:id="49497426">
              <w:marLeft w:val="0"/>
              <w:marRight w:val="0"/>
              <w:marTop w:val="0"/>
              <w:marBottom w:val="0"/>
              <w:divBdr>
                <w:top w:val="none" w:sz="0" w:space="0" w:color="auto"/>
                <w:left w:val="none" w:sz="0" w:space="0" w:color="auto"/>
                <w:bottom w:val="none" w:sz="0" w:space="0" w:color="auto"/>
                <w:right w:val="none" w:sz="0" w:space="0" w:color="auto"/>
              </w:divBdr>
            </w:div>
            <w:div w:id="78215014">
              <w:marLeft w:val="0"/>
              <w:marRight w:val="0"/>
              <w:marTop w:val="0"/>
              <w:marBottom w:val="0"/>
              <w:divBdr>
                <w:top w:val="none" w:sz="0" w:space="0" w:color="auto"/>
                <w:left w:val="none" w:sz="0" w:space="0" w:color="auto"/>
                <w:bottom w:val="none" w:sz="0" w:space="0" w:color="auto"/>
                <w:right w:val="none" w:sz="0" w:space="0" w:color="auto"/>
              </w:divBdr>
            </w:div>
            <w:div w:id="85926260">
              <w:marLeft w:val="0"/>
              <w:marRight w:val="0"/>
              <w:marTop w:val="0"/>
              <w:marBottom w:val="0"/>
              <w:divBdr>
                <w:top w:val="none" w:sz="0" w:space="0" w:color="auto"/>
                <w:left w:val="none" w:sz="0" w:space="0" w:color="auto"/>
                <w:bottom w:val="none" w:sz="0" w:space="0" w:color="auto"/>
                <w:right w:val="none" w:sz="0" w:space="0" w:color="auto"/>
              </w:divBdr>
            </w:div>
            <w:div w:id="86849911">
              <w:marLeft w:val="300"/>
              <w:marRight w:val="0"/>
              <w:marTop w:val="0"/>
              <w:marBottom w:val="0"/>
              <w:divBdr>
                <w:top w:val="none" w:sz="0" w:space="0" w:color="auto"/>
                <w:left w:val="none" w:sz="0" w:space="0" w:color="auto"/>
                <w:bottom w:val="none" w:sz="0" w:space="0" w:color="auto"/>
                <w:right w:val="none" w:sz="0" w:space="0" w:color="auto"/>
              </w:divBdr>
            </w:div>
            <w:div w:id="152525700">
              <w:marLeft w:val="300"/>
              <w:marRight w:val="0"/>
              <w:marTop w:val="0"/>
              <w:marBottom w:val="0"/>
              <w:divBdr>
                <w:top w:val="none" w:sz="0" w:space="0" w:color="auto"/>
                <w:left w:val="none" w:sz="0" w:space="0" w:color="auto"/>
                <w:bottom w:val="none" w:sz="0" w:space="0" w:color="auto"/>
                <w:right w:val="none" w:sz="0" w:space="0" w:color="auto"/>
              </w:divBdr>
            </w:div>
            <w:div w:id="188379092">
              <w:marLeft w:val="300"/>
              <w:marRight w:val="0"/>
              <w:marTop w:val="0"/>
              <w:marBottom w:val="0"/>
              <w:divBdr>
                <w:top w:val="none" w:sz="0" w:space="0" w:color="auto"/>
                <w:left w:val="none" w:sz="0" w:space="0" w:color="auto"/>
                <w:bottom w:val="none" w:sz="0" w:space="0" w:color="auto"/>
                <w:right w:val="none" w:sz="0" w:space="0" w:color="auto"/>
              </w:divBdr>
            </w:div>
            <w:div w:id="314065876">
              <w:marLeft w:val="150"/>
              <w:marRight w:val="0"/>
              <w:marTop w:val="0"/>
              <w:marBottom w:val="0"/>
              <w:divBdr>
                <w:top w:val="none" w:sz="0" w:space="0" w:color="auto"/>
                <w:left w:val="none" w:sz="0" w:space="0" w:color="auto"/>
                <w:bottom w:val="none" w:sz="0" w:space="0" w:color="auto"/>
                <w:right w:val="none" w:sz="0" w:space="0" w:color="auto"/>
              </w:divBdr>
            </w:div>
            <w:div w:id="376274108">
              <w:marLeft w:val="300"/>
              <w:marRight w:val="0"/>
              <w:marTop w:val="0"/>
              <w:marBottom w:val="0"/>
              <w:divBdr>
                <w:top w:val="none" w:sz="0" w:space="0" w:color="auto"/>
                <w:left w:val="none" w:sz="0" w:space="0" w:color="auto"/>
                <w:bottom w:val="none" w:sz="0" w:space="0" w:color="auto"/>
                <w:right w:val="none" w:sz="0" w:space="0" w:color="auto"/>
              </w:divBdr>
            </w:div>
            <w:div w:id="523245798">
              <w:marLeft w:val="0"/>
              <w:marRight w:val="0"/>
              <w:marTop w:val="0"/>
              <w:marBottom w:val="0"/>
              <w:divBdr>
                <w:top w:val="none" w:sz="0" w:space="0" w:color="auto"/>
                <w:left w:val="none" w:sz="0" w:space="0" w:color="auto"/>
                <w:bottom w:val="none" w:sz="0" w:space="0" w:color="auto"/>
                <w:right w:val="none" w:sz="0" w:space="0" w:color="auto"/>
              </w:divBdr>
            </w:div>
            <w:div w:id="539898129">
              <w:marLeft w:val="150"/>
              <w:marRight w:val="0"/>
              <w:marTop w:val="0"/>
              <w:marBottom w:val="0"/>
              <w:divBdr>
                <w:top w:val="none" w:sz="0" w:space="0" w:color="auto"/>
                <w:left w:val="none" w:sz="0" w:space="0" w:color="auto"/>
                <w:bottom w:val="none" w:sz="0" w:space="0" w:color="auto"/>
                <w:right w:val="none" w:sz="0" w:space="0" w:color="auto"/>
              </w:divBdr>
            </w:div>
            <w:div w:id="557018118">
              <w:marLeft w:val="0"/>
              <w:marRight w:val="0"/>
              <w:marTop w:val="0"/>
              <w:marBottom w:val="0"/>
              <w:divBdr>
                <w:top w:val="none" w:sz="0" w:space="0" w:color="auto"/>
                <w:left w:val="none" w:sz="0" w:space="0" w:color="auto"/>
                <w:bottom w:val="none" w:sz="0" w:space="0" w:color="auto"/>
                <w:right w:val="none" w:sz="0" w:space="0" w:color="auto"/>
              </w:divBdr>
            </w:div>
            <w:div w:id="573275788">
              <w:marLeft w:val="300"/>
              <w:marRight w:val="0"/>
              <w:marTop w:val="0"/>
              <w:marBottom w:val="0"/>
              <w:divBdr>
                <w:top w:val="none" w:sz="0" w:space="0" w:color="auto"/>
                <w:left w:val="none" w:sz="0" w:space="0" w:color="auto"/>
                <w:bottom w:val="none" w:sz="0" w:space="0" w:color="auto"/>
                <w:right w:val="none" w:sz="0" w:space="0" w:color="auto"/>
              </w:divBdr>
            </w:div>
            <w:div w:id="705718902">
              <w:marLeft w:val="0"/>
              <w:marRight w:val="0"/>
              <w:marTop w:val="0"/>
              <w:marBottom w:val="0"/>
              <w:divBdr>
                <w:top w:val="none" w:sz="0" w:space="0" w:color="auto"/>
                <w:left w:val="none" w:sz="0" w:space="0" w:color="auto"/>
                <w:bottom w:val="none" w:sz="0" w:space="0" w:color="auto"/>
                <w:right w:val="none" w:sz="0" w:space="0" w:color="auto"/>
              </w:divBdr>
            </w:div>
            <w:div w:id="794913534">
              <w:marLeft w:val="300"/>
              <w:marRight w:val="0"/>
              <w:marTop w:val="0"/>
              <w:marBottom w:val="0"/>
              <w:divBdr>
                <w:top w:val="none" w:sz="0" w:space="0" w:color="auto"/>
                <w:left w:val="none" w:sz="0" w:space="0" w:color="auto"/>
                <w:bottom w:val="none" w:sz="0" w:space="0" w:color="auto"/>
                <w:right w:val="none" w:sz="0" w:space="0" w:color="auto"/>
              </w:divBdr>
            </w:div>
            <w:div w:id="823132796">
              <w:marLeft w:val="0"/>
              <w:marRight w:val="0"/>
              <w:marTop w:val="0"/>
              <w:marBottom w:val="0"/>
              <w:divBdr>
                <w:top w:val="none" w:sz="0" w:space="0" w:color="auto"/>
                <w:left w:val="none" w:sz="0" w:space="0" w:color="auto"/>
                <w:bottom w:val="none" w:sz="0" w:space="0" w:color="auto"/>
                <w:right w:val="none" w:sz="0" w:space="0" w:color="auto"/>
              </w:divBdr>
            </w:div>
            <w:div w:id="843133519">
              <w:marLeft w:val="300"/>
              <w:marRight w:val="0"/>
              <w:marTop w:val="0"/>
              <w:marBottom w:val="0"/>
              <w:divBdr>
                <w:top w:val="none" w:sz="0" w:space="0" w:color="auto"/>
                <w:left w:val="none" w:sz="0" w:space="0" w:color="auto"/>
                <w:bottom w:val="none" w:sz="0" w:space="0" w:color="auto"/>
                <w:right w:val="none" w:sz="0" w:space="0" w:color="auto"/>
              </w:divBdr>
            </w:div>
            <w:div w:id="969432516">
              <w:marLeft w:val="0"/>
              <w:marRight w:val="0"/>
              <w:marTop w:val="0"/>
              <w:marBottom w:val="0"/>
              <w:divBdr>
                <w:top w:val="none" w:sz="0" w:space="0" w:color="auto"/>
                <w:left w:val="none" w:sz="0" w:space="0" w:color="auto"/>
                <w:bottom w:val="none" w:sz="0" w:space="0" w:color="auto"/>
                <w:right w:val="none" w:sz="0" w:space="0" w:color="auto"/>
              </w:divBdr>
            </w:div>
            <w:div w:id="1072046103">
              <w:marLeft w:val="300"/>
              <w:marRight w:val="0"/>
              <w:marTop w:val="0"/>
              <w:marBottom w:val="0"/>
              <w:divBdr>
                <w:top w:val="none" w:sz="0" w:space="0" w:color="auto"/>
                <w:left w:val="none" w:sz="0" w:space="0" w:color="auto"/>
                <w:bottom w:val="none" w:sz="0" w:space="0" w:color="auto"/>
                <w:right w:val="none" w:sz="0" w:space="0" w:color="auto"/>
              </w:divBdr>
            </w:div>
            <w:div w:id="1162811416">
              <w:marLeft w:val="150"/>
              <w:marRight w:val="0"/>
              <w:marTop w:val="0"/>
              <w:marBottom w:val="0"/>
              <w:divBdr>
                <w:top w:val="none" w:sz="0" w:space="0" w:color="auto"/>
                <w:left w:val="none" w:sz="0" w:space="0" w:color="auto"/>
                <w:bottom w:val="none" w:sz="0" w:space="0" w:color="auto"/>
                <w:right w:val="none" w:sz="0" w:space="0" w:color="auto"/>
              </w:divBdr>
            </w:div>
            <w:div w:id="1215508531">
              <w:marLeft w:val="0"/>
              <w:marRight w:val="0"/>
              <w:marTop w:val="0"/>
              <w:marBottom w:val="0"/>
              <w:divBdr>
                <w:top w:val="none" w:sz="0" w:space="0" w:color="auto"/>
                <w:left w:val="none" w:sz="0" w:space="0" w:color="auto"/>
                <w:bottom w:val="none" w:sz="0" w:space="0" w:color="auto"/>
                <w:right w:val="none" w:sz="0" w:space="0" w:color="auto"/>
              </w:divBdr>
            </w:div>
            <w:div w:id="1235237241">
              <w:marLeft w:val="300"/>
              <w:marRight w:val="0"/>
              <w:marTop w:val="0"/>
              <w:marBottom w:val="0"/>
              <w:divBdr>
                <w:top w:val="none" w:sz="0" w:space="0" w:color="auto"/>
                <w:left w:val="none" w:sz="0" w:space="0" w:color="auto"/>
                <w:bottom w:val="none" w:sz="0" w:space="0" w:color="auto"/>
                <w:right w:val="none" w:sz="0" w:space="0" w:color="auto"/>
              </w:divBdr>
            </w:div>
            <w:div w:id="1283152329">
              <w:marLeft w:val="150"/>
              <w:marRight w:val="0"/>
              <w:marTop w:val="0"/>
              <w:marBottom w:val="0"/>
              <w:divBdr>
                <w:top w:val="none" w:sz="0" w:space="0" w:color="auto"/>
                <w:left w:val="none" w:sz="0" w:space="0" w:color="auto"/>
                <w:bottom w:val="none" w:sz="0" w:space="0" w:color="auto"/>
                <w:right w:val="none" w:sz="0" w:space="0" w:color="auto"/>
              </w:divBdr>
            </w:div>
            <w:div w:id="1294753234">
              <w:marLeft w:val="300"/>
              <w:marRight w:val="0"/>
              <w:marTop w:val="0"/>
              <w:marBottom w:val="0"/>
              <w:divBdr>
                <w:top w:val="none" w:sz="0" w:space="0" w:color="auto"/>
                <w:left w:val="none" w:sz="0" w:space="0" w:color="auto"/>
                <w:bottom w:val="none" w:sz="0" w:space="0" w:color="auto"/>
                <w:right w:val="none" w:sz="0" w:space="0" w:color="auto"/>
              </w:divBdr>
            </w:div>
            <w:div w:id="1532912018">
              <w:marLeft w:val="150"/>
              <w:marRight w:val="0"/>
              <w:marTop w:val="0"/>
              <w:marBottom w:val="0"/>
              <w:divBdr>
                <w:top w:val="none" w:sz="0" w:space="0" w:color="auto"/>
                <w:left w:val="none" w:sz="0" w:space="0" w:color="auto"/>
                <w:bottom w:val="none" w:sz="0" w:space="0" w:color="auto"/>
                <w:right w:val="none" w:sz="0" w:space="0" w:color="auto"/>
              </w:divBdr>
            </w:div>
            <w:div w:id="1566793415">
              <w:marLeft w:val="0"/>
              <w:marRight w:val="0"/>
              <w:marTop w:val="0"/>
              <w:marBottom w:val="0"/>
              <w:divBdr>
                <w:top w:val="none" w:sz="0" w:space="0" w:color="auto"/>
                <w:left w:val="none" w:sz="0" w:space="0" w:color="auto"/>
                <w:bottom w:val="none" w:sz="0" w:space="0" w:color="auto"/>
                <w:right w:val="none" w:sz="0" w:space="0" w:color="auto"/>
              </w:divBdr>
            </w:div>
            <w:div w:id="1566911541">
              <w:marLeft w:val="0"/>
              <w:marRight w:val="0"/>
              <w:marTop w:val="0"/>
              <w:marBottom w:val="0"/>
              <w:divBdr>
                <w:top w:val="none" w:sz="0" w:space="0" w:color="auto"/>
                <w:left w:val="none" w:sz="0" w:space="0" w:color="auto"/>
                <w:bottom w:val="none" w:sz="0" w:space="0" w:color="auto"/>
                <w:right w:val="none" w:sz="0" w:space="0" w:color="auto"/>
              </w:divBdr>
            </w:div>
            <w:div w:id="1642687005">
              <w:marLeft w:val="300"/>
              <w:marRight w:val="0"/>
              <w:marTop w:val="0"/>
              <w:marBottom w:val="0"/>
              <w:divBdr>
                <w:top w:val="none" w:sz="0" w:space="0" w:color="auto"/>
                <w:left w:val="none" w:sz="0" w:space="0" w:color="auto"/>
                <w:bottom w:val="none" w:sz="0" w:space="0" w:color="auto"/>
                <w:right w:val="none" w:sz="0" w:space="0" w:color="auto"/>
              </w:divBdr>
            </w:div>
            <w:div w:id="1678461357">
              <w:marLeft w:val="150"/>
              <w:marRight w:val="0"/>
              <w:marTop w:val="0"/>
              <w:marBottom w:val="0"/>
              <w:divBdr>
                <w:top w:val="none" w:sz="0" w:space="0" w:color="auto"/>
                <w:left w:val="none" w:sz="0" w:space="0" w:color="auto"/>
                <w:bottom w:val="none" w:sz="0" w:space="0" w:color="auto"/>
                <w:right w:val="none" w:sz="0" w:space="0" w:color="auto"/>
              </w:divBdr>
            </w:div>
            <w:div w:id="1735004872">
              <w:marLeft w:val="0"/>
              <w:marRight w:val="0"/>
              <w:marTop w:val="0"/>
              <w:marBottom w:val="0"/>
              <w:divBdr>
                <w:top w:val="none" w:sz="0" w:space="0" w:color="auto"/>
                <w:left w:val="none" w:sz="0" w:space="0" w:color="auto"/>
                <w:bottom w:val="none" w:sz="0" w:space="0" w:color="auto"/>
                <w:right w:val="none" w:sz="0" w:space="0" w:color="auto"/>
              </w:divBdr>
            </w:div>
            <w:div w:id="1817449043">
              <w:marLeft w:val="150"/>
              <w:marRight w:val="0"/>
              <w:marTop w:val="0"/>
              <w:marBottom w:val="0"/>
              <w:divBdr>
                <w:top w:val="none" w:sz="0" w:space="0" w:color="auto"/>
                <w:left w:val="none" w:sz="0" w:space="0" w:color="auto"/>
                <w:bottom w:val="none" w:sz="0" w:space="0" w:color="auto"/>
                <w:right w:val="none" w:sz="0" w:space="0" w:color="auto"/>
              </w:divBdr>
            </w:div>
            <w:div w:id="1922327418">
              <w:marLeft w:val="300"/>
              <w:marRight w:val="0"/>
              <w:marTop w:val="0"/>
              <w:marBottom w:val="0"/>
              <w:divBdr>
                <w:top w:val="none" w:sz="0" w:space="0" w:color="auto"/>
                <w:left w:val="none" w:sz="0" w:space="0" w:color="auto"/>
                <w:bottom w:val="none" w:sz="0" w:space="0" w:color="auto"/>
                <w:right w:val="none" w:sz="0" w:space="0" w:color="auto"/>
              </w:divBdr>
            </w:div>
            <w:div w:id="1977293270">
              <w:marLeft w:val="300"/>
              <w:marRight w:val="0"/>
              <w:marTop w:val="0"/>
              <w:marBottom w:val="0"/>
              <w:divBdr>
                <w:top w:val="none" w:sz="0" w:space="0" w:color="auto"/>
                <w:left w:val="none" w:sz="0" w:space="0" w:color="auto"/>
                <w:bottom w:val="none" w:sz="0" w:space="0" w:color="auto"/>
                <w:right w:val="none" w:sz="0" w:space="0" w:color="auto"/>
              </w:divBdr>
            </w:div>
            <w:div w:id="2005427696">
              <w:marLeft w:val="300"/>
              <w:marRight w:val="0"/>
              <w:marTop w:val="0"/>
              <w:marBottom w:val="0"/>
              <w:divBdr>
                <w:top w:val="none" w:sz="0" w:space="0" w:color="auto"/>
                <w:left w:val="none" w:sz="0" w:space="0" w:color="auto"/>
                <w:bottom w:val="none" w:sz="0" w:space="0" w:color="auto"/>
                <w:right w:val="none" w:sz="0" w:space="0" w:color="auto"/>
              </w:divBdr>
            </w:div>
            <w:div w:id="2073498911">
              <w:marLeft w:val="0"/>
              <w:marRight w:val="0"/>
              <w:marTop w:val="0"/>
              <w:marBottom w:val="0"/>
              <w:divBdr>
                <w:top w:val="none" w:sz="0" w:space="0" w:color="auto"/>
                <w:left w:val="none" w:sz="0" w:space="0" w:color="auto"/>
                <w:bottom w:val="none" w:sz="0" w:space="0" w:color="auto"/>
                <w:right w:val="none" w:sz="0" w:space="0" w:color="auto"/>
              </w:divBdr>
            </w:div>
            <w:div w:id="21164368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769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0973-969E-4284-9106-7672DCED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中間検査マニュアル</vt:lpstr>
      <vt:lpstr>中間検査マニュアル</vt:lpstr>
    </vt:vector>
  </TitlesOfParts>
  <Company>mieken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中間検査マニュアル</dc:title>
  <dc:subject/>
  <dc:creator>三重県</dc:creator>
  <cp:keywords/>
  <cp:lastModifiedBy>渡辺真史</cp:lastModifiedBy>
  <cp:revision>2</cp:revision>
  <cp:lastPrinted>2021-03-30T00:52:00Z</cp:lastPrinted>
  <dcterms:created xsi:type="dcterms:W3CDTF">2021-06-29T02:26:00Z</dcterms:created>
  <dcterms:modified xsi:type="dcterms:W3CDTF">2021-06-29T02:26:00Z</dcterms:modified>
</cp:coreProperties>
</file>